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27" w:rsidRDefault="007F472E" w:rsidP="00220001">
      <w:pPr>
        <w:pStyle w:val="Textbody"/>
        <w:rPr>
          <w:rStyle w:val="StrongEmphasis"/>
        </w:rPr>
      </w:pPr>
      <w:r>
        <w:rPr>
          <w:rStyle w:val="StrongEmphasis"/>
        </w:rPr>
        <w:t xml:space="preserve"> </w:t>
      </w:r>
    </w:p>
    <w:p w:rsidR="004144BA" w:rsidRDefault="004144BA" w:rsidP="00220001">
      <w:pPr>
        <w:pStyle w:val="Textbody"/>
        <w:rPr>
          <w:rStyle w:val="StrongEmphasis"/>
        </w:rPr>
      </w:pPr>
    </w:p>
    <w:p w:rsidR="00220001" w:rsidRDefault="0014488B" w:rsidP="00220001">
      <w:pPr>
        <w:pStyle w:val="Textbody"/>
      </w:pPr>
      <w:r>
        <w:rPr>
          <w:rStyle w:val="StrongEmphasis"/>
        </w:rPr>
        <w:t>WA.6740.</w:t>
      </w:r>
      <w:r w:rsidR="005D728E">
        <w:rPr>
          <w:rStyle w:val="StrongEmphasis"/>
        </w:rPr>
        <w:t>1</w:t>
      </w:r>
      <w:r w:rsidR="00FA329C">
        <w:rPr>
          <w:rStyle w:val="StrongEmphasis"/>
        </w:rPr>
        <w:t>4</w:t>
      </w:r>
      <w:r w:rsidR="00EB6B4A">
        <w:rPr>
          <w:rStyle w:val="StrongEmphasis"/>
        </w:rPr>
        <w:t>5</w:t>
      </w:r>
      <w:r w:rsidR="00EA77F7">
        <w:rPr>
          <w:rStyle w:val="StrongEmphasis"/>
        </w:rPr>
        <w:t>.</w:t>
      </w:r>
      <w:r w:rsidR="00890BF4">
        <w:rPr>
          <w:rStyle w:val="StrongEmphasis"/>
        </w:rPr>
        <w:t>2</w:t>
      </w:r>
      <w:r w:rsidR="00FA329C">
        <w:rPr>
          <w:rStyle w:val="StrongEmphasis"/>
        </w:rPr>
        <w:t>.2021</w:t>
      </w:r>
      <w:r w:rsidR="00220001">
        <w:rPr>
          <w:rStyle w:val="StrongEmphasis"/>
        </w:rPr>
        <w:t xml:space="preserve">                                                        </w:t>
      </w:r>
    </w:p>
    <w:p w:rsidR="00220001" w:rsidRPr="008A789B" w:rsidRDefault="00220001" w:rsidP="004144BA">
      <w:pPr>
        <w:pStyle w:val="Textbody"/>
        <w:jc w:val="center"/>
        <w:rPr>
          <w:sz w:val="26"/>
          <w:szCs w:val="26"/>
        </w:rPr>
      </w:pPr>
      <w:r w:rsidRPr="008A789B">
        <w:rPr>
          <w:rStyle w:val="StrongEmphasis"/>
          <w:sz w:val="26"/>
          <w:szCs w:val="26"/>
        </w:rPr>
        <w:t>OBWIESZCZENIE</w:t>
      </w:r>
    </w:p>
    <w:p w:rsidR="00220001" w:rsidRPr="008A789B" w:rsidRDefault="00220001" w:rsidP="004144BA">
      <w:pPr>
        <w:pStyle w:val="Textbody"/>
        <w:ind w:left="-142" w:right="-426"/>
        <w:jc w:val="center"/>
        <w:rPr>
          <w:rStyle w:val="StrongEmphasis"/>
          <w:sz w:val="26"/>
          <w:szCs w:val="26"/>
        </w:rPr>
      </w:pPr>
      <w:r w:rsidRPr="008A789B">
        <w:rPr>
          <w:rStyle w:val="StrongEmphasis"/>
          <w:sz w:val="26"/>
          <w:szCs w:val="26"/>
        </w:rPr>
        <w:t>STAROSTY GRAJEWSKIEGO</w:t>
      </w:r>
    </w:p>
    <w:p w:rsidR="00220001" w:rsidRDefault="00B83D8D" w:rsidP="004144BA">
      <w:pPr>
        <w:pStyle w:val="Textbody"/>
        <w:ind w:left="-142" w:right="-426"/>
        <w:jc w:val="center"/>
        <w:rPr>
          <w:rStyle w:val="StrongEmphasis"/>
          <w:sz w:val="26"/>
          <w:szCs w:val="26"/>
        </w:rPr>
      </w:pPr>
      <w:r>
        <w:rPr>
          <w:rStyle w:val="StrongEmphasis"/>
          <w:sz w:val="26"/>
          <w:szCs w:val="26"/>
        </w:rPr>
        <w:t xml:space="preserve">z dnia </w:t>
      </w:r>
      <w:r w:rsidR="00766D59">
        <w:rPr>
          <w:rStyle w:val="StrongEmphasis"/>
          <w:sz w:val="26"/>
          <w:szCs w:val="26"/>
        </w:rPr>
        <w:t>11</w:t>
      </w:r>
      <w:r w:rsidR="00002E02">
        <w:rPr>
          <w:rStyle w:val="StrongEmphasis"/>
          <w:sz w:val="26"/>
          <w:szCs w:val="26"/>
        </w:rPr>
        <w:t>.</w:t>
      </w:r>
      <w:r w:rsidR="0079492F">
        <w:rPr>
          <w:rStyle w:val="StrongEmphasis"/>
          <w:sz w:val="26"/>
          <w:szCs w:val="26"/>
        </w:rPr>
        <w:t>1</w:t>
      </w:r>
      <w:r w:rsidR="00002E02">
        <w:rPr>
          <w:rStyle w:val="StrongEmphasis"/>
          <w:sz w:val="26"/>
          <w:szCs w:val="26"/>
        </w:rPr>
        <w:t>0</w:t>
      </w:r>
      <w:r w:rsidR="00FA329C">
        <w:rPr>
          <w:rStyle w:val="StrongEmphasis"/>
          <w:sz w:val="26"/>
          <w:szCs w:val="26"/>
        </w:rPr>
        <w:t>.2021</w:t>
      </w:r>
      <w:r w:rsidR="00220001" w:rsidRPr="008A789B">
        <w:rPr>
          <w:rStyle w:val="StrongEmphasis"/>
          <w:sz w:val="26"/>
          <w:szCs w:val="26"/>
        </w:rPr>
        <w:t xml:space="preserve"> r.</w:t>
      </w:r>
    </w:p>
    <w:p w:rsidR="00FA329C" w:rsidRPr="004144BA" w:rsidRDefault="00BD03D5" w:rsidP="00FA329C">
      <w:pPr>
        <w:pStyle w:val="Textbody"/>
        <w:spacing w:after="0"/>
        <w:ind w:left="-142" w:right="-14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/>
      </w:r>
      <w:r w:rsidR="00220001" w:rsidRPr="004144BA">
        <w:rPr>
          <w:rFonts w:cs="Times New Roman"/>
          <w:sz w:val="26"/>
          <w:szCs w:val="26"/>
        </w:rPr>
        <w:t xml:space="preserve">o wszczęciu </w:t>
      </w:r>
      <w:r w:rsidR="00FA329C"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 xml:space="preserve">postępowania </w:t>
      </w:r>
      <w:r w:rsidR="00FA329C" w:rsidRPr="004144BA">
        <w:rPr>
          <w:rFonts w:cs="Times New Roman"/>
          <w:color w:val="000000"/>
          <w:sz w:val="26"/>
          <w:szCs w:val="26"/>
        </w:rPr>
        <w:t xml:space="preserve">w sprawie wydania decyzji o zezwoleniu na realizację inwestycji drogowej </w:t>
      </w:r>
      <w:r w:rsidR="00FA329C" w:rsidRPr="004144BA">
        <w:rPr>
          <w:rFonts w:cs="Times New Roman"/>
          <w:sz w:val="26"/>
          <w:szCs w:val="26"/>
        </w:rPr>
        <w:t>w ramach zadania pod nazwą</w:t>
      </w:r>
      <w:r w:rsidR="00FA329C" w:rsidRPr="004144BA">
        <w:rPr>
          <w:rFonts w:cs="Times New Roman"/>
          <w:b/>
          <w:sz w:val="26"/>
          <w:szCs w:val="26"/>
        </w:rPr>
        <w:t xml:space="preserve"> „Przebudowa z r</w:t>
      </w:r>
      <w:r w:rsidR="009908C6" w:rsidRPr="004144BA">
        <w:rPr>
          <w:rFonts w:cs="Times New Roman"/>
          <w:b/>
          <w:sz w:val="26"/>
          <w:szCs w:val="26"/>
        </w:rPr>
        <w:t>ozbudową drogi gminnej nr 104</w:t>
      </w:r>
      <w:r w:rsidR="00890BF4" w:rsidRPr="004144BA">
        <w:rPr>
          <w:rFonts w:cs="Times New Roman"/>
          <w:b/>
          <w:sz w:val="26"/>
          <w:szCs w:val="26"/>
        </w:rPr>
        <w:t>137</w:t>
      </w:r>
      <w:r w:rsidR="00FA329C" w:rsidRPr="004144BA">
        <w:rPr>
          <w:rFonts w:cs="Times New Roman"/>
          <w:b/>
          <w:sz w:val="26"/>
          <w:szCs w:val="26"/>
        </w:rPr>
        <w:t xml:space="preserve">B od drogi </w:t>
      </w:r>
      <w:r w:rsidR="00890BF4" w:rsidRPr="004144BA">
        <w:rPr>
          <w:rFonts w:cs="Times New Roman"/>
          <w:b/>
          <w:sz w:val="26"/>
          <w:szCs w:val="26"/>
        </w:rPr>
        <w:t>powiatowej</w:t>
      </w:r>
      <w:r w:rsidR="00FA329C" w:rsidRPr="004144BA">
        <w:rPr>
          <w:rFonts w:cs="Times New Roman"/>
          <w:b/>
          <w:sz w:val="26"/>
          <w:szCs w:val="26"/>
        </w:rPr>
        <w:t xml:space="preserve"> nr </w:t>
      </w:r>
      <w:r w:rsidR="00890BF4" w:rsidRPr="004144BA">
        <w:rPr>
          <w:rFonts w:cs="Times New Roman"/>
          <w:b/>
          <w:sz w:val="26"/>
          <w:szCs w:val="26"/>
        </w:rPr>
        <w:t>1812B</w:t>
      </w:r>
      <w:r w:rsidR="00FA329C" w:rsidRPr="004144BA">
        <w:rPr>
          <w:rFonts w:cs="Times New Roman"/>
          <w:b/>
          <w:sz w:val="26"/>
          <w:szCs w:val="26"/>
        </w:rPr>
        <w:t xml:space="preserve"> do drogi powiatowej nr 18</w:t>
      </w:r>
      <w:r w:rsidR="00890BF4" w:rsidRPr="004144BA">
        <w:rPr>
          <w:rFonts w:cs="Times New Roman"/>
          <w:b/>
          <w:sz w:val="26"/>
          <w:szCs w:val="26"/>
        </w:rPr>
        <w:t>23</w:t>
      </w:r>
      <w:r w:rsidR="00FA329C" w:rsidRPr="004144BA">
        <w:rPr>
          <w:rFonts w:cs="Times New Roman"/>
          <w:b/>
          <w:sz w:val="26"/>
          <w:szCs w:val="26"/>
        </w:rPr>
        <w:t>B</w:t>
      </w:r>
      <w:r w:rsidR="00890BF4" w:rsidRPr="004144BA">
        <w:rPr>
          <w:rFonts w:cs="Times New Roman"/>
          <w:b/>
          <w:sz w:val="26"/>
          <w:szCs w:val="26"/>
        </w:rPr>
        <w:t>’’.</w:t>
      </w:r>
      <w:r w:rsidR="00FA329C" w:rsidRPr="004144BA">
        <w:rPr>
          <w:rFonts w:cs="Times New Roman"/>
          <w:b/>
          <w:sz w:val="26"/>
          <w:szCs w:val="26"/>
        </w:rPr>
        <w:t xml:space="preserve">                 </w:t>
      </w:r>
    </w:p>
    <w:p w:rsidR="00C542DE" w:rsidRPr="004144BA" w:rsidRDefault="009E172E" w:rsidP="00C542DE">
      <w:pPr>
        <w:pStyle w:val="Textbody"/>
        <w:spacing w:after="0"/>
        <w:ind w:left="-142" w:right="-426"/>
        <w:jc w:val="both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br/>
      </w:r>
      <w:r w:rsidR="00220001" w:rsidRPr="004144BA">
        <w:rPr>
          <w:rFonts w:cs="Times New Roman"/>
          <w:sz w:val="26"/>
          <w:szCs w:val="26"/>
        </w:rPr>
        <w:t xml:space="preserve">     Zgodnie z art. 49 ustawy z dnia 14 czerwca 1960 r. - Kodeks postępowania administracyjnego </w:t>
      </w:r>
      <w:r w:rsidR="00FA329C" w:rsidRPr="004144BA">
        <w:rPr>
          <w:rFonts w:eastAsia="Arial CE" w:cs="Times New Roman"/>
          <w:sz w:val="26"/>
          <w:szCs w:val="26"/>
          <w:lang w:bidi="ar-SA"/>
        </w:rPr>
        <w:t>(Dz.U. z 2021</w:t>
      </w:r>
      <w:r w:rsidR="00220001" w:rsidRPr="004144BA">
        <w:rPr>
          <w:rFonts w:eastAsia="Arial CE" w:cs="Times New Roman"/>
          <w:sz w:val="26"/>
          <w:szCs w:val="26"/>
          <w:lang w:bidi="ar-SA"/>
        </w:rPr>
        <w:t xml:space="preserve"> r., poz. </w:t>
      </w:r>
      <w:r w:rsidR="00FA329C" w:rsidRPr="004144BA">
        <w:rPr>
          <w:rFonts w:eastAsia="Arial CE" w:cs="Times New Roman"/>
          <w:sz w:val="26"/>
          <w:szCs w:val="26"/>
          <w:lang w:bidi="ar-SA"/>
        </w:rPr>
        <w:t>735</w:t>
      </w:r>
      <w:r w:rsidR="00220001" w:rsidRPr="004144BA">
        <w:rPr>
          <w:rFonts w:eastAsia="Arial CE" w:cs="Times New Roman"/>
          <w:sz w:val="26"/>
          <w:szCs w:val="26"/>
          <w:lang w:bidi="ar-SA"/>
        </w:rPr>
        <w:t xml:space="preserve"> ze zm.)</w:t>
      </w:r>
      <w:r w:rsidR="00220001" w:rsidRPr="004144BA">
        <w:rPr>
          <w:rFonts w:cs="Times New Roman"/>
          <w:sz w:val="26"/>
          <w:szCs w:val="26"/>
        </w:rPr>
        <w:t xml:space="preserve"> oraz art. 11d. ust. 5. i 6. ustawy z dnia 10 kwietnia 2003r.</w:t>
      </w:r>
      <w:r w:rsidR="00A4266C" w:rsidRPr="004144BA">
        <w:rPr>
          <w:rFonts w:cs="Times New Roman"/>
          <w:sz w:val="26"/>
          <w:szCs w:val="26"/>
        </w:rPr>
        <w:t xml:space="preserve"> </w:t>
      </w:r>
      <w:r w:rsidR="00220001" w:rsidRPr="004144BA">
        <w:rPr>
          <w:rFonts w:cs="Times New Roman"/>
          <w:sz w:val="26"/>
          <w:szCs w:val="26"/>
        </w:rPr>
        <w:t>o szczególnych zasadach przygotowania i realizacji inwestycji w zakresie dróg publicznych</w:t>
      </w:r>
      <w:r w:rsidR="004144BA">
        <w:rPr>
          <w:rFonts w:cs="Times New Roman"/>
          <w:sz w:val="26"/>
          <w:szCs w:val="26"/>
        </w:rPr>
        <w:t xml:space="preserve"> </w:t>
      </w:r>
      <w:r w:rsidR="00220001" w:rsidRPr="004144BA">
        <w:rPr>
          <w:rFonts w:cs="Times New Roman"/>
          <w:sz w:val="26"/>
          <w:szCs w:val="26"/>
        </w:rPr>
        <w:t>(</w:t>
      </w:r>
      <w:r w:rsidR="00220001" w:rsidRPr="004144BA">
        <w:rPr>
          <w:rFonts w:eastAsia="Arial CE" w:cs="Times New Roman"/>
          <w:sz w:val="26"/>
          <w:szCs w:val="26"/>
          <w:lang w:bidi="ar-SA"/>
        </w:rPr>
        <w:t>Dz.U. 20</w:t>
      </w:r>
      <w:r w:rsidR="00FA329C" w:rsidRPr="004144BA">
        <w:rPr>
          <w:rFonts w:eastAsia="Arial CE" w:cs="Times New Roman"/>
          <w:sz w:val="26"/>
          <w:szCs w:val="26"/>
          <w:lang w:bidi="ar-SA"/>
        </w:rPr>
        <w:t>20</w:t>
      </w:r>
      <w:r w:rsidR="00220001" w:rsidRPr="004144BA">
        <w:rPr>
          <w:rFonts w:eastAsia="Arial CE" w:cs="Times New Roman"/>
          <w:sz w:val="26"/>
          <w:szCs w:val="26"/>
          <w:lang w:bidi="ar-SA"/>
        </w:rPr>
        <w:t xml:space="preserve"> poz. 1</w:t>
      </w:r>
      <w:r w:rsidR="00FA329C" w:rsidRPr="004144BA">
        <w:rPr>
          <w:rFonts w:eastAsia="Arial CE" w:cs="Times New Roman"/>
          <w:sz w:val="26"/>
          <w:szCs w:val="26"/>
          <w:lang w:bidi="ar-SA"/>
        </w:rPr>
        <w:t>363</w:t>
      </w:r>
      <w:r w:rsidR="00220001" w:rsidRPr="004144BA">
        <w:rPr>
          <w:rFonts w:cs="Times New Roman"/>
          <w:sz w:val="26"/>
          <w:szCs w:val="26"/>
        </w:rPr>
        <w:t xml:space="preserve"> ze zm.) – obwieszcza się, </w:t>
      </w:r>
      <w:r w:rsidR="00220001"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 xml:space="preserve">że </w:t>
      </w:r>
      <w:r w:rsidR="00EA77F7"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 xml:space="preserve">w dniu </w:t>
      </w:r>
      <w:r w:rsidR="00890BF4"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26</w:t>
      </w:r>
      <w:r w:rsidR="00002E02"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.0</w:t>
      </w:r>
      <w:r w:rsidR="00890BF4"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8</w:t>
      </w:r>
      <w:r w:rsidR="00EA77F7"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.20</w:t>
      </w:r>
      <w:r w:rsidR="00FA329C"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2</w:t>
      </w:r>
      <w:r w:rsidR="00EA77F7"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1r.</w:t>
      </w:r>
      <w:r w:rsidR="00EA77F7"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 xml:space="preserve">  </w:t>
      </w:r>
      <w:r w:rsidR="00EA77F7" w:rsidRPr="004144BA">
        <w:rPr>
          <w:rFonts w:cs="Times New Roman"/>
          <w:color w:val="000000"/>
          <w:sz w:val="26"/>
          <w:szCs w:val="26"/>
        </w:rPr>
        <w:t>na wniosek Wójta Gminy Radziłów ul. Plac 500-lecia 14, 19-213 Radziłów</w:t>
      </w:r>
      <w:r w:rsidR="00854850"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 xml:space="preserve">, </w:t>
      </w:r>
      <w:r w:rsidR="00220001"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 xml:space="preserve"> zostało wszczęte postępowanie w sprawie wydania decyzji o zezwoleniu na realizację inwestycji drogowej pod nazwą</w:t>
      </w:r>
      <w:r w:rsidR="00FA329C" w:rsidRPr="004144BA">
        <w:rPr>
          <w:rFonts w:cs="Times New Roman"/>
          <w:b/>
          <w:sz w:val="26"/>
          <w:szCs w:val="26"/>
        </w:rPr>
        <w:t xml:space="preserve"> </w:t>
      </w:r>
      <w:r w:rsidR="00890BF4" w:rsidRPr="004144BA">
        <w:rPr>
          <w:rFonts w:cs="Times New Roman"/>
          <w:b/>
          <w:sz w:val="26"/>
          <w:szCs w:val="26"/>
        </w:rPr>
        <w:t>„Przebudowa z rozbudową drogi gminnej nr 104137B od drogi powiatowej</w:t>
      </w:r>
      <w:r w:rsidR="00A4266C" w:rsidRPr="004144BA">
        <w:rPr>
          <w:rFonts w:cs="Times New Roman"/>
          <w:b/>
          <w:sz w:val="26"/>
          <w:szCs w:val="26"/>
        </w:rPr>
        <w:t xml:space="preserve"> </w:t>
      </w:r>
      <w:r w:rsidR="004144BA">
        <w:rPr>
          <w:rFonts w:cs="Times New Roman"/>
          <w:b/>
          <w:sz w:val="26"/>
          <w:szCs w:val="26"/>
        </w:rPr>
        <w:t xml:space="preserve">                      </w:t>
      </w:r>
      <w:r w:rsidR="00890BF4" w:rsidRPr="004144BA">
        <w:rPr>
          <w:rFonts w:cs="Times New Roman"/>
          <w:b/>
          <w:sz w:val="26"/>
          <w:szCs w:val="26"/>
        </w:rPr>
        <w:t>nr 1812B do drogi powiatowej nr 1823B’’.</w:t>
      </w:r>
    </w:p>
    <w:p w:rsidR="00220001" w:rsidRPr="004144BA" w:rsidRDefault="00220001" w:rsidP="008A789B">
      <w:pPr>
        <w:pStyle w:val="Textbody"/>
        <w:spacing w:after="0"/>
        <w:ind w:left="-142" w:right="-426"/>
        <w:jc w:val="both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    Zawiadamia się, że decyzja o zezwoleniu na realizację inwestycji drogowej jest jednocześnie decyzją zatwierdzającą projekt podziału nieruchomości, a także zatwierdzającą projekt budowlany.</w:t>
      </w:r>
    </w:p>
    <w:p w:rsidR="00220001" w:rsidRPr="004144BA" w:rsidRDefault="00220001" w:rsidP="008A789B">
      <w:pPr>
        <w:pStyle w:val="Textbody"/>
        <w:spacing w:after="0"/>
        <w:ind w:left="-142" w:right="-426"/>
        <w:jc w:val="both"/>
        <w:rPr>
          <w:rFonts w:cs="Times New Roman"/>
          <w:sz w:val="26"/>
          <w:szCs w:val="26"/>
        </w:rPr>
      </w:pPr>
    </w:p>
    <w:p w:rsidR="00A4266C" w:rsidRPr="004144BA" w:rsidRDefault="007F472E" w:rsidP="00A4266C">
      <w:pPr>
        <w:pStyle w:val="Textbody"/>
        <w:tabs>
          <w:tab w:val="left" w:pos="720"/>
        </w:tabs>
        <w:spacing w:after="0"/>
        <w:ind w:left="-142" w:right="-42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Granice lokalizacji inwestycji obejmuje </w:t>
      </w:r>
      <w:r w:rsidR="00122C3B">
        <w:rPr>
          <w:rFonts w:cs="Times New Roman"/>
          <w:sz w:val="26"/>
          <w:szCs w:val="26"/>
        </w:rPr>
        <w:t>następujące</w:t>
      </w:r>
      <w:r>
        <w:rPr>
          <w:rFonts w:cs="Times New Roman"/>
          <w:sz w:val="26"/>
          <w:szCs w:val="26"/>
        </w:rPr>
        <w:t xml:space="preserve"> nieruchomoś</w:t>
      </w:r>
      <w:r w:rsidR="00A87CDE">
        <w:rPr>
          <w:rFonts w:cs="Times New Roman"/>
          <w:sz w:val="26"/>
          <w:szCs w:val="26"/>
        </w:rPr>
        <w:t>ci:</w:t>
      </w:r>
    </w:p>
    <w:p w:rsidR="007C7A87" w:rsidRDefault="000C2F25" w:rsidP="00C6768C">
      <w:pPr>
        <w:pStyle w:val="Textbody"/>
        <w:tabs>
          <w:tab w:val="left" w:pos="142"/>
        </w:tabs>
        <w:spacing w:after="0"/>
        <w:ind w:right="-426"/>
        <w:rPr>
          <w:rStyle w:val="StrongEmphasis"/>
          <w:rFonts w:eastAsia="Times New Roman" w:cs="Times New Roman"/>
          <w:sz w:val="26"/>
          <w:szCs w:val="26"/>
          <w:lang w:bidi="ar-SA"/>
        </w:rPr>
      </w:pPr>
      <w:r w:rsidRPr="004144BA">
        <w:rPr>
          <w:rFonts w:cs="Times New Roman"/>
          <w:sz w:val="26"/>
          <w:szCs w:val="26"/>
        </w:rPr>
        <w:t xml:space="preserve">– </w:t>
      </w:r>
      <w:r w:rsidR="00D2479D" w:rsidRPr="004144BA">
        <w:rPr>
          <w:rFonts w:cs="Times New Roman"/>
          <w:sz w:val="26"/>
          <w:szCs w:val="26"/>
        </w:rPr>
        <w:t xml:space="preserve"> </w:t>
      </w:r>
      <w:r w:rsidR="004338AB" w:rsidRPr="004144BA">
        <w:rPr>
          <w:rFonts w:cs="Times New Roman"/>
          <w:sz w:val="26"/>
          <w:szCs w:val="26"/>
        </w:rPr>
        <w:t>920</w:t>
      </w:r>
      <w:r w:rsidR="00250E40">
        <w:rPr>
          <w:rFonts w:cs="Times New Roman"/>
          <w:sz w:val="26"/>
          <w:szCs w:val="26"/>
        </w:rPr>
        <w:t>,</w:t>
      </w:r>
      <w:r w:rsidR="004338AB" w:rsidRPr="004144BA">
        <w:rPr>
          <w:rFonts w:cs="Times New Roman"/>
          <w:sz w:val="26"/>
          <w:szCs w:val="26"/>
        </w:rPr>
        <w:t xml:space="preserve"> </w:t>
      </w:r>
      <w:r w:rsidR="00250E40" w:rsidRPr="004144BA">
        <w:rPr>
          <w:rFonts w:cs="Times New Roman"/>
          <w:sz w:val="26"/>
          <w:szCs w:val="26"/>
        </w:rPr>
        <w:t xml:space="preserve">921, 1605 </w:t>
      </w:r>
      <w:r w:rsidR="004338AB"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obręb 0024 Radziłów</w:t>
      </w:r>
      <w:r w:rsidR="00250E40" w:rsidRPr="00250E40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;</w:t>
      </w:r>
      <w:r w:rsidR="004338AB"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 xml:space="preserve"> </w:t>
      </w:r>
    </w:p>
    <w:p w:rsidR="007C7A87" w:rsidRDefault="007C7A87" w:rsidP="00C6768C">
      <w:pPr>
        <w:pStyle w:val="Textbody"/>
        <w:tabs>
          <w:tab w:val="left" w:pos="142"/>
        </w:tabs>
        <w:spacing w:after="0"/>
        <w:ind w:right="-426"/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</w:pPr>
      <w:r w:rsidRPr="00A9632A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250E40" w:rsidRPr="004144BA">
        <w:rPr>
          <w:rFonts w:cs="Times New Roman"/>
          <w:sz w:val="26"/>
          <w:szCs w:val="26"/>
        </w:rPr>
        <w:t>52</w:t>
      </w:r>
      <w:r w:rsidR="00250E40">
        <w:rPr>
          <w:rFonts w:cs="Times New Roman"/>
          <w:sz w:val="26"/>
          <w:szCs w:val="26"/>
        </w:rPr>
        <w:t xml:space="preserve">, </w:t>
      </w:r>
      <w:r w:rsidR="00250E40" w:rsidRPr="004144BA">
        <w:rPr>
          <w:rFonts w:cs="Times New Roman"/>
          <w:sz w:val="26"/>
          <w:szCs w:val="26"/>
        </w:rPr>
        <w:t>114</w:t>
      </w:r>
      <w:r w:rsidR="00250E40">
        <w:rPr>
          <w:rFonts w:cs="Times New Roman"/>
          <w:sz w:val="26"/>
          <w:szCs w:val="26"/>
        </w:rPr>
        <w:t xml:space="preserve">, </w:t>
      </w:r>
      <w:r w:rsidR="00122C3B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184/1</w:t>
      </w:r>
      <w:r w:rsidR="00250E40" w:rsidRPr="004144BA">
        <w:rPr>
          <w:rFonts w:cs="Times New Roman"/>
          <w:sz w:val="26"/>
          <w:szCs w:val="26"/>
        </w:rPr>
        <w:t xml:space="preserve">, 198, 219 </w:t>
      </w:r>
      <w:r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obręb 0025 Rydzewo – Pieniążek</w:t>
      </w:r>
      <w:r w:rsidR="00122C3B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 xml:space="preserve"> </w:t>
      </w:r>
    </w:p>
    <w:p w:rsidR="007C7A87" w:rsidRDefault="00122C3B" w:rsidP="00C6768C">
      <w:pPr>
        <w:pStyle w:val="Textbody"/>
        <w:tabs>
          <w:tab w:val="left" w:pos="142"/>
        </w:tabs>
        <w:spacing w:after="0"/>
        <w:ind w:right="-426"/>
        <w:rPr>
          <w:rFonts w:cs="Times New Roman"/>
          <w:sz w:val="26"/>
          <w:szCs w:val="26"/>
        </w:rPr>
      </w:pPr>
      <w:r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oraz części działek</w:t>
      </w:r>
      <w:r>
        <w:rPr>
          <w:rFonts w:cs="Times New Roman"/>
          <w:sz w:val="26"/>
          <w:szCs w:val="26"/>
        </w:rPr>
        <w:t xml:space="preserve">: </w:t>
      </w:r>
    </w:p>
    <w:p w:rsidR="007C7A87" w:rsidRDefault="007C7A87" w:rsidP="00C6768C">
      <w:pPr>
        <w:pStyle w:val="Textbody"/>
        <w:tabs>
          <w:tab w:val="left" w:pos="142"/>
        </w:tabs>
        <w:spacing w:after="0"/>
        <w:ind w:right="-426"/>
        <w:rPr>
          <w:rStyle w:val="StrongEmphasis"/>
          <w:rFonts w:eastAsia="Times New Roman" w:cs="Times New Roman"/>
          <w:sz w:val="26"/>
          <w:szCs w:val="26"/>
          <w:lang w:bidi="ar-SA"/>
        </w:rPr>
      </w:pPr>
      <w:r w:rsidRPr="00A9632A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036092" w:rsidRPr="004144BA">
        <w:rPr>
          <w:rFonts w:cs="Times New Roman"/>
          <w:sz w:val="26"/>
          <w:szCs w:val="26"/>
        </w:rPr>
        <w:t xml:space="preserve">56/1, 56/2, 55, 183, 182, </w:t>
      </w:r>
      <w:r w:rsidR="00036092"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obręb 0024 Radziłów</w:t>
      </w:r>
      <w:r w:rsidR="00036092" w:rsidRPr="007C7A87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,</w:t>
      </w:r>
      <w:r w:rsidR="00036092"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 xml:space="preserve"> </w:t>
      </w:r>
    </w:p>
    <w:p w:rsidR="00A87CDE" w:rsidRDefault="007C7A87" w:rsidP="00C6768C">
      <w:pPr>
        <w:pStyle w:val="Textbody"/>
        <w:tabs>
          <w:tab w:val="left" w:pos="142"/>
        </w:tabs>
        <w:spacing w:after="0"/>
        <w:ind w:right="-426"/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</w:pPr>
      <w:r w:rsidRPr="00A9632A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036092" w:rsidRPr="004144BA">
        <w:rPr>
          <w:rFonts w:cs="Times New Roman"/>
          <w:sz w:val="26"/>
          <w:szCs w:val="26"/>
        </w:rPr>
        <w:t xml:space="preserve">238, 240, 239, 113, 96, 183, 196, 203, 207, 208, 220, 221 </w:t>
      </w:r>
      <w:r w:rsidR="000C2F25"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obręb 0025 Rydzewo – Pieniążek</w:t>
      </w:r>
      <w:r w:rsidR="00722932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.</w:t>
      </w:r>
    </w:p>
    <w:p w:rsidR="00A87CDE" w:rsidRDefault="00A87CDE" w:rsidP="00A87CDE">
      <w:pPr>
        <w:pStyle w:val="Textbody"/>
        <w:tabs>
          <w:tab w:val="left" w:pos="142"/>
          <w:tab w:val="left" w:pos="567"/>
        </w:tabs>
        <w:spacing w:after="0"/>
        <w:ind w:left="567" w:right="-426" w:hanging="283"/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</w:pPr>
    </w:p>
    <w:p w:rsidR="00CC3A73" w:rsidRPr="004144BA" w:rsidRDefault="00CC3A73" w:rsidP="00BD03D5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>Działki ulegające podziałowi</w:t>
      </w:r>
      <w:r w:rsidR="000C2F25" w:rsidRPr="004144BA">
        <w:rPr>
          <w:rFonts w:cs="Times New Roman"/>
          <w:sz w:val="26"/>
          <w:szCs w:val="26"/>
        </w:rPr>
        <w:t>:</w:t>
      </w:r>
    </w:p>
    <w:p w:rsidR="00FA329C" w:rsidRPr="004144BA" w:rsidRDefault="00FA329C" w:rsidP="00FA329C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eastAsia="Arial CE" w:cs="Times New Roman"/>
          <w:b/>
          <w:bCs/>
          <w:sz w:val="26"/>
          <w:szCs w:val="26"/>
        </w:rPr>
        <w:t xml:space="preserve">Obręb ewidencyjny </w:t>
      </w:r>
      <w:r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>00</w:t>
      </w:r>
      <w:r w:rsidR="00565A39"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>24</w:t>
      </w:r>
      <w:r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 xml:space="preserve"> </w:t>
      </w:r>
      <w:r w:rsidR="00565A39"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>Radziłów</w:t>
      </w:r>
      <w:r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 xml:space="preserve">, </w:t>
      </w:r>
      <w:r w:rsidRPr="004144BA">
        <w:rPr>
          <w:rFonts w:eastAsia="Arial CE" w:cs="Times New Roman"/>
          <w:b/>
          <w:bCs/>
          <w:sz w:val="26"/>
          <w:szCs w:val="26"/>
        </w:rPr>
        <w:t xml:space="preserve">jednostka ewidencyjna 200403_2 </w:t>
      </w:r>
      <w:r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 xml:space="preserve"> Radziłów</w:t>
      </w:r>
      <w:r w:rsidRPr="004144BA">
        <w:rPr>
          <w:rFonts w:cs="Times New Roman"/>
          <w:b/>
          <w:bCs/>
          <w:sz w:val="26"/>
          <w:szCs w:val="26"/>
        </w:rPr>
        <w:t>:</w:t>
      </w:r>
    </w:p>
    <w:p w:rsidR="00FA329C" w:rsidRPr="004144BA" w:rsidRDefault="00FA329C" w:rsidP="00FA329C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</w:t>
      </w:r>
      <w:r w:rsidR="00565A39" w:rsidRPr="004144BA">
        <w:rPr>
          <w:rFonts w:cs="Times New Roman"/>
          <w:sz w:val="26"/>
          <w:szCs w:val="26"/>
        </w:rPr>
        <w:t>182</w:t>
      </w:r>
      <w:r w:rsidRPr="004144BA">
        <w:rPr>
          <w:rFonts w:cs="Times New Roman"/>
          <w:sz w:val="26"/>
          <w:szCs w:val="26"/>
        </w:rPr>
        <w:t xml:space="preserve"> o pow. </w:t>
      </w:r>
      <w:r w:rsidR="00565A39" w:rsidRPr="004144BA">
        <w:rPr>
          <w:rFonts w:cs="Times New Roman"/>
          <w:sz w:val="26"/>
          <w:szCs w:val="26"/>
        </w:rPr>
        <w:t>1,3786</w:t>
      </w:r>
      <w:r w:rsidRPr="004144BA">
        <w:rPr>
          <w:rFonts w:cs="Times New Roman"/>
          <w:sz w:val="26"/>
          <w:szCs w:val="26"/>
        </w:rPr>
        <w:t xml:space="preserve">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FA329C" w:rsidRPr="004144BA" w:rsidRDefault="00FA329C" w:rsidP="00FA329C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>a)</w:t>
      </w:r>
      <w:r w:rsidR="00565A39" w:rsidRPr="004144BA">
        <w:rPr>
          <w:rFonts w:eastAsia="Arial CE" w:cs="Times New Roman"/>
          <w:sz w:val="26"/>
          <w:szCs w:val="26"/>
        </w:rPr>
        <w:t>182/2</w:t>
      </w:r>
      <w:r w:rsidRPr="004144BA">
        <w:rPr>
          <w:rFonts w:eastAsia="Arial CE" w:cs="Times New Roman"/>
          <w:sz w:val="26"/>
          <w:szCs w:val="26"/>
        </w:rPr>
        <w:t xml:space="preserve"> o powierzchni </w:t>
      </w:r>
      <w:r w:rsidR="00565A39" w:rsidRPr="004144BA">
        <w:rPr>
          <w:rFonts w:eastAsia="Arial CE" w:cs="Times New Roman"/>
          <w:sz w:val="26"/>
          <w:szCs w:val="26"/>
        </w:rPr>
        <w:t>1,3762</w:t>
      </w:r>
      <w:r w:rsidRPr="004144BA">
        <w:rPr>
          <w:rFonts w:eastAsia="Arial CE" w:cs="Times New Roman"/>
          <w:sz w:val="26"/>
          <w:szCs w:val="26"/>
        </w:rPr>
        <w:t xml:space="preserve"> ha     b)</w:t>
      </w:r>
      <w:r w:rsidR="00565A39" w:rsidRPr="004144BA">
        <w:rPr>
          <w:rFonts w:eastAsia="Arial CE" w:cs="Times New Roman"/>
          <w:sz w:val="26"/>
          <w:szCs w:val="26"/>
        </w:rPr>
        <w:t>182/1</w:t>
      </w:r>
      <w:r w:rsidRPr="004144BA">
        <w:rPr>
          <w:rFonts w:eastAsia="Arial CE" w:cs="Times New Roman"/>
          <w:sz w:val="26"/>
          <w:szCs w:val="26"/>
        </w:rPr>
        <w:t xml:space="preserve"> o powierzchni 0,00</w:t>
      </w:r>
      <w:r w:rsidR="00565A39" w:rsidRPr="004144BA">
        <w:rPr>
          <w:rFonts w:eastAsia="Arial CE" w:cs="Times New Roman"/>
          <w:sz w:val="26"/>
          <w:szCs w:val="26"/>
        </w:rPr>
        <w:t>24</w:t>
      </w:r>
      <w:r w:rsidRPr="004144BA">
        <w:rPr>
          <w:rFonts w:eastAsia="Arial CE" w:cs="Times New Roman"/>
          <w:sz w:val="26"/>
          <w:szCs w:val="26"/>
        </w:rPr>
        <w:t xml:space="preserve"> ha </w:t>
      </w:r>
    </w:p>
    <w:p w:rsidR="00565A39" w:rsidRPr="004144BA" w:rsidRDefault="00565A39" w:rsidP="00FA329C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565A39" w:rsidRPr="004144BA" w:rsidRDefault="00565A39" w:rsidP="00565A39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183 o pow. 4,3734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565A39" w:rsidRPr="004144BA" w:rsidRDefault="00565A39" w:rsidP="00565A39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 xml:space="preserve">a)183/2 o powierzchni 4,1702 ha     b)183/1 o powierzchni 0,2032 ha </w:t>
      </w:r>
    </w:p>
    <w:p w:rsidR="00D8189D" w:rsidRPr="004144BA" w:rsidRDefault="00D8189D" w:rsidP="00565A39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</w:p>
    <w:p w:rsidR="00565A39" w:rsidRPr="004144BA" w:rsidRDefault="00565A39" w:rsidP="00565A39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55 o pow. 1,3402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565A39" w:rsidRPr="004144BA" w:rsidRDefault="00565A39" w:rsidP="00565A39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>a)55/2 o powierzchni 1,1643 ha     b)55/1 o powierzchni 0,1759 ha</w:t>
      </w:r>
    </w:p>
    <w:p w:rsidR="00565A39" w:rsidRPr="004144BA" w:rsidRDefault="00565A39" w:rsidP="00565A39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565A39" w:rsidRPr="004144BA" w:rsidRDefault="00565A39" w:rsidP="00565A39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</w:t>
      </w:r>
      <w:r w:rsidR="00615AAF" w:rsidRPr="004144BA">
        <w:rPr>
          <w:rFonts w:cs="Times New Roman"/>
          <w:sz w:val="26"/>
          <w:szCs w:val="26"/>
        </w:rPr>
        <w:t>56/2</w:t>
      </w:r>
      <w:r w:rsidRPr="004144BA">
        <w:rPr>
          <w:rFonts w:cs="Times New Roman"/>
          <w:sz w:val="26"/>
          <w:szCs w:val="26"/>
        </w:rPr>
        <w:t xml:space="preserve"> o pow. </w:t>
      </w:r>
      <w:r w:rsidR="00615AAF" w:rsidRPr="004144BA">
        <w:rPr>
          <w:rFonts w:cs="Times New Roman"/>
          <w:sz w:val="26"/>
          <w:szCs w:val="26"/>
        </w:rPr>
        <w:t>4,8897</w:t>
      </w:r>
      <w:r w:rsidRPr="004144BA">
        <w:rPr>
          <w:rFonts w:cs="Times New Roman"/>
          <w:sz w:val="26"/>
          <w:szCs w:val="26"/>
        </w:rPr>
        <w:t xml:space="preserve">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565A39" w:rsidRPr="004144BA" w:rsidRDefault="00565A39" w:rsidP="00565A39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>a)</w:t>
      </w:r>
      <w:r w:rsidR="00615AAF" w:rsidRPr="004144BA">
        <w:rPr>
          <w:rFonts w:eastAsia="Arial CE" w:cs="Times New Roman"/>
          <w:sz w:val="26"/>
          <w:szCs w:val="26"/>
        </w:rPr>
        <w:t>56/6</w:t>
      </w:r>
      <w:r w:rsidRPr="004144BA">
        <w:rPr>
          <w:rFonts w:eastAsia="Arial CE" w:cs="Times New Roman"/>
          <w:sz w:val="26"/>
          <w:szCs w:val="26"/>
        </w:rPr>
        <w:t xml:space="preserve"> o powierzchni </w:t>
      </w:r>
      <w:r w:rsidR="00615AAF" w:rsidRPr="004144BA">
        <w:rPr>
          <w:rFonts w:eastAsia="Arial CE" w:cs="Times New Roman"/>
          <w:sz w:val="26"/>
          <w:szCs w:val="26"/>
        </w:rPr>
        <w:t>4,8872</w:t>
      </w:r>
      <w:r w:rsidRPr="004144BA">
        <w:rPr>
          <w:rFonts w:eastAsia="Arial CE" w:cs="Times New Roman"/>
          <w:sz w:val="26"/>
          <w:szCs w:val="26"/>
        </w:rPr>
        <w:t xml:space="preserve"> ha     b)</w:t>
      </w:r>
      <w:r w:rsidR="00615AAF" w:rsidRPr="004144BA">
        <w:rPr>
          <w:rFonts w:eastAsia="Arial CE" w:cs="Times New Roman"/>
          <w:sz w:val="26"/>
          <w:szCs w:val="26"/>
        </w:rPr>
        <w:t>56/5</w:t>
      </w:r>
      <w:r w:rsidRPr="004144BA">
        <w:rPr>
          <w:rFonts w:eastAsia="Arial CE" w:cs="Times New Roman"/>
          <w:sz w:val="26"/>
          <w:szCs w:val="26"/>
        </w:rPr>
        <w:t xml:space="preserve"> o powierzchni 0,002</w:t>
      </w:r>
      <w:r w:rsidR="00615AAF" w:rsidRPr="004144BA">
        <w:rPr>
          <w:rFonts w:eastAsia="Arial CE" w:cs="Times New Roman"/>
          <w:sz w:val="26"/>
          <w:szCs w:val="26"/>
        </w:rPr>
        <w:t>5</w:t>
      </w:r>
      <w:r w:rsidRPr="004144BA">
        <w:rPr>
          <w:rFonts w:eastAsia="Arial CE" w:cs="Times New Roman"/>
          <w:sz w:val="26"/>
          <w:szCs w:val="26"/>
        </w:rPr>
        <w:t xml:space="preserve"> ha </w:t>
      </w:r>
    </w:p>
    <w:p w:rsidR="00615AAF" w:rsidRPr="004144BA" w:rsidRDefault="00615AAF" w:rsidP="00565A39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615AAF" w:rsidRPr="004144BA" w:rsidRDefault="00615AAF" w:rsidP="00615AAF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56/1 o pow. 0,9941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615AAF" w:rsidRPr="004144BA" w:rsidRDefault="00615AAF" w:rsidP="00615AAF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 xml:space="preserve">a)56/4 o powierzchni 0,9932 ha     b)56/3 o powierzchni 0,0009 ha </w:t>
      </w:r>
    </w:p>
    <w:p w:rsidR="004144BA" w:rsidRDefault="004144BA" w:rsidP="00615AAF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766D59" w:rsidRDefault="00766D59" w:rsidP="00615AAF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766D59" w:rsidRDefault="00766D59" w:rsidP="00615AAF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766D59" w:rsidRPr="004144BA" w:rsidRDefault="00766D59" w:rsidP="00615AAF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FA329C" w:rsidRPr="004144BA" w:rsidRDefault="00FA329C" w:rsidP="00FA329C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eastAsia="Arial CE" w:cs="Times New Roman"/>
          <w:b/>
          <w:bCs/>
          <w:sz w:val="26"/>
          <w:szCs w:val="26"/>
        </w:rPr>
        <w:t xml:space="preserve">Obręb ewidencyjny </w:t>
      </w:r>
      <w:r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>00</w:t>
      </w:r>
      <w:r w:rsidR="00615AAF"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>25</w:t>
      </w:r>
      <w:r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 xml:space="preserve"> </w:t>
      </w:r>
      <w:r w:rsidR="00615AAF"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>Rydzewo - Pieniążek</w:t>
      </w:r>
      <w:r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 xml:space="preserve">, </w:t>
      </w:r>
      <w:r w:rsidRPr="004144BA">
        <w:rPr>
          <w:rFonts w:eastAsia="Arial CE" w:cs="Times New Roman"/>
          <w:b/>
          <w:bCs/>
          <w:sz w:val="26"/>
          <w:szCs w:val="26"/>
        </w:rPr>
        <w:t xml:space="preserve">jednostka ewidencyjna 200403_2 </w:t>
      </w:r>
      <w:r w:rsidRPr="004144BA">
        <w:rPr>
          <w:rStyle w:val="StrongEmphasis"/>
          <w:rFonts w:eastAsia="Times New Roman" w:cs="Times New Roman"/>
          <w:sz w:val="26"/>
          <w:szCs w:val="26"/>
          <w:lang w:bidi="ar-SA"/>
        </w:rPr>
        <w:t xml:space="preserve"> Radziłów</w:t>
      </w:r>
      <w:r w:rsidRPr="004144BA">
        <w:rPr>
          <w:rFonts w:cs="Times New Roman"/>
          <w:b/>
          <w:bCs/>
          <w:sz w:val="26"/>
          <w:szCs w:val="26"/>
        </w:rPr>
        <w:t>:</w:t>
      </w:r>
    </w:p>
    <w:p w:rsidR="00FA329C" w:rsidRPr="004144BA" w:rsidRDefault="00FA329C" w:rsidP="004144BA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</w:t>
      </w:r>
      <w:r w:rsidR="00615AAF" w:rsidRPr="004144BA">
        <w:rPr>
          <w:rFonts w:cs="Times New Roman"/>
          <w:sz w:val="26"/>
          <w:szCs w:val="26"/>
        </w:rPr>
        <w:t>221</w:t>
      </w:r>
      <w:r w:rsidRPr="004144BA">
        <w:rPr>
          <w:rFonts w:cs="Times New Roman"/>
          <w:sz w:val="26"/>
          <w:szCs w:val="26"/>
        </w:rPr>
        <w:t xml:space="preserve"> o pow. 1,</w:t>
      </w:r>
      <w:r w:rsidR="00615AAF" w:rsidRPr="004144BA">
        <w:rPr>
          <w:rFonts w:cs="Times New Roman"/>
          <w:sz w:val="26"/>
          <w:szCs w:val="26"/>
        </w:rPr>
        <w:t>4840</w:t>
      </w:r>
      <w:r w:rsidRPr="004144BA">
        <w:rPr>
          <w:rFonts w:cs="Times New Roman"/>
          <w:sz w:val="26"/>
          <w:szCs w:val="26"/>
        </w:rPr>
        <w:t xml:space="preserve">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FA329C" w:rsidRPr="004144BA" w:rsidRDefault="00FA329C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>a)</w:t>
      </w:r>
      <w:r w:rsidR="00615AAF" w:rsidRPr="004144BA">
        <w:rPr>
          <w:rFonts w:eastAsia="Arial CE" w:cs="Times New Roman"/>
          <w:sz w:val="26"/>
          <w:szCs w:val="26"/>
        </w:rPr>
        <w:t>221/2</w:t>
      </w:r>
      <w:r w:rsidRPr="004144BA">
        <w:rPr>
          <w:rFonts w:eastAsia="Arial CE" w:cs="Times New Roman"/>
          <w:sz w:val="26"/>
          <w:szCs w:val="26"/>
        </w:rPr>
        <w:t xml:space="preserve"> o powierzchni </w:t>
      </w:r>
      <w:r w:rsidR="00615AAF" w:rsidRPr="004144BA">
        <w:rPr>
          <w:rFonts w:eastAsia="Arial CE" w:cs="Times New Roman"/>
          <w:sz w:val="26"/>
          <w:szCs w:val="26"/>
        </w:rPr>
        <w:t>1,4455</w:t>
      </w:r>
      <w:r w:rsidRPr="004144BA">
        <w:rPr>
          <w:rFonts w:eastAsia="Arial CE" w:cs="Times New Roman"/>
          <w:sz w:val="26"/>
          <w:szCs w:val="26"/>
        </w:rPr>
        <w:t xml:space="preserve"> ha     b)</w:t>
      </w:r>
      <w:r w:rsidR="00615AAF" w:rsidRPr="004144BA">
        <w:rPr>
          <w:rFonts w:eastAsia="Arial CE" w:cs="Times New Roman"/>
          <w:sz w:val="26"/>
          <w:szCs w:val="26"/>
        </w:rPr>
        <w:t>221/1 o powierzchni 0,0385</w:t>
      </w:r>
      <w:r w:rsidRPr="004144BA">
        <w:rPr>
          <w:rFonts w:eastAsia="Arial CE" w:cs="Times New Roman"/>
          <w:sz w:val="26"/>
          <w:szCs w:val="26"/>
        </w:rPr>
        <w:t xml:space="preserve"> ha </w:t>
      </w:r>
    </w:p>
    <w:p w:rsidR="00FA329C" w:rsidRPr="004144BA" w:rsidRDefault="00FA329C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FA329C" w:rsidRPr="004144BA" w:rsidRDefault="00FA329C" w:rsidP="004144BA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</w:t>
      </w:r>
      <w:r w:rsidR="00615AAF" w:rsidRPr="004144BA">
        <w:rPr>
          <w:rFonts w:cs="Times New Roman"/>
          <w:sz w:val="26"/>
          <w:szCs w:val="26"/>
        </w:rPr>
        <w:t>220</w:t>
      </w:r>
      <w:r w:rsidRPr="004144BA">
        <w:rPr>
          <w:rFonts w:cs="Times New Roman"/>
          <w:sz w:val="26"/>
          <w:szCs w:val="26"/>
        </w:rPr>
        <w:t xml:space="preserve"> o pow. 0,</w:t>
      </w:r>
      <w:r w:rsidR="00615AAF" w:rsidRPr="004144BA">
        <w:rPr>
          <w:rFonts w:cs="Times New Roman"/>
          <w:sz w:val="26"/>
          <w:szCs w:val="26"/>
        </w:rPr>
        <w:t>8043</w:t>
      </w:r>
      <w:r w:rsidRPr="004144BA">
        <w:rPr>
          <w:rFonts w:cs="Times New Roman"/>
          <w:sz w:val="26"/>
          <w:szCs w:val="26"/>
        </w:rPr>
        <w:t xml:space="preserve">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FA329C" w:rsidRPr="004144BA" w:rsidRDefault="00FA329C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>a)</w:t>
      </w:r>
      <w:r w:rsidR="00615AAF" w:rsidRPr="004144BA">
        <w:rPr>
          <w:rFonts w:eastAsia="Arial CE" w:cs="Times New Roman"/>
          <w:sz w:val="26"/>
          <w:szCs w:val="26"/>
        </w:rPr>
        <w:t>220/2</w:t>
      </w:r>
      <w:r w:rsidRPr="004144BA">
        <w:rPr>
          <w:rFonts w:eastAsia="Arial CE" w:cs="Times New Roman"/>
          <w:sz w:val="26"/>
          <w:szCs w:val="26"/>
        </w:rPr>
        <w:t xml:space="preserve"> o powierzchni 0,</w:t>
      </w:r>
      <w:r w:rsidR="00615AAF" w:rsidRPr="004144BA">
        <w:rPr>
          <w:rFonts w:eastAsia="Arial CE" w:cs="Times New Roman"/>
          <w:sz w:val="26"/>
          <w:szCs w:val="26"/>
        </w:rPr>
        <w:t>7807</w:t>
      </w:r>
      <w:r w:rsidRPr="004144BA">
        <w:rPr>
          <w:rFonts w:eastAsia="Arial CE" w:cs="Times New Roman"/>
          <w:sz w:val="26"/>
          <w:szCs w:val="26"/>
        </w:rPr>
        <w:t xml:space="preserve"> ha     b)</w:t>
      </w:r>
      <w:r w:rsidR="00615AAF" w:rsidRPr="004144BA">
        <w:rPr>
          <w:rFonts w:eastAsia="Arial CE" w:cs="Times New Roman"/>
          <w:sz w:val="26"/>
          <w:szCs w:val="26"/>
        </w:rPr>
        <w:t>220</w:t>
      </w:r>
      <w:r w:rsidRPr="004144BA">
        <w:rPr>
          <w:rFonts w:eastAsia="Arial CE" w:cs="Times New Roman"/>
          <w:sz w:val="26"/>
          <w:szCs w:val="26"/>
        </w:rPr>
        <w:t>/1 o powierzchni 0,0</w:t>
      </w:r>
      <w:r w:rsidR="00615AAF" w:rsidRPr="004144BA">
        <w:rPr>
          <w:rFonts w:eastAsia="Arial CE" w:cs="Times New Roman"/>
          <w:sz w:val="26"/>
          <w:szCs w:val="26"/>
        </w:rPr>
        <w:t>23</w:t>
      </w:r>
      <w:r w:rsidRPr="004144BA">
        <w:rPr>
          <w:rFonts w:eastAsia="Arial CE" w:cs="Times New Roman"/>
          <w:sz w:val="26"/>
          <w:szCs w:val="26"/>
        </w:rPr>
        <w:t xml:space="preserve">6 ha </w:t>
      </w:r>
    </w:p>
    <w:p w:rsidR="00FA329C" w:rsidRPr="004144BA" w:rsidRDefault="00FA329C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FA329C" w:rsidRPr="004144BA" w:rsidRDefault="00FA329C" w:rsidP="004144BA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</w:t>
      </w:r>
      <w:r w:rsidR="00615AAF" w:rsidRPr="004144BA">
        <w:rPr>
          <w:rFonts w:cs="Times New Roman"/>
          <w:sz w:val="26"/>
          <w:szCs w:val="26"/>
        </w:rPr>
        <w:t>208</w:t>
      </w:r>
      <w:r w:rsidRPr="004144BA">
        <w:rPr>
          <w:rFonts w:cs="Times New Roman"/>
          <w:sz w:val="26"/>
          <w:szCs w:val="26"/>
        </w:rPr>
        <w:t xml:space="preserve"> o pow. </w:t>
      </w:r>
      <w:r w:rsidR="00615AAF" w:rsidRPr="004144BA">
        <w:rPr>
          <w:rFonts w:cs="Times New Roman"/>
          <w:sz w:val="26"/>
          <w:szCs w:val="26"/>
        </w:rPr>
        <w:t>1,5454</w:t>
      </w:r>
      <w:r w:rsidRPr="004144BA">
        <w:rPr>
          <w:rFonts w:cs="Times New Roman"/>
          <w:sz w:val="26"/>
          <w:szCs w:val="26"/>
        </w:rPr>
        <w:t xml:space="preserve">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FA329C" w:rsidRPr="004144BA" w:rsidRDefault="00FA329C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>a)</w:t>
      </w:r>
      <w:r w:rsidR="00615AAF" w:rsidRPr="004144BA">
        <w:rPr>
          <w:rFonts w:eastAsia="Arial CE" w:cs="Times New Roman"/>
          <w:sz w:val="26"/>
          <w:szCs w:val="26"/>
        </w:rPr>
        <w:t>208/2</w:t>
      </w:r>
      <w:r w:rsidRPr="004144BA">
        <w:rPr>
          <w:rFonts w:eastAsia="Arial CE" w:cs="Times New Roman"/>
          <w:sz w:val="26"/>
          <w:szCs w:val="26"/>
        </w:rPr>
        <w:t xml:space="preserve"> o powierzchni </w:t>
      </w:r>
      <w:r w:rsidR="00615AAF" w:rsidRPr="004144BA">
        <w:rPr>
          <w:rFonts w:eastAsia="Arial CE" w:cs="Times New Roman"/>
          <w:sz w:val="26"/>
          <w:szCs w:val="26"/>
        </w:rPr>
        <w:t>1,5201</w:t>
      </w:r>
      <w:r w:rsidRPr="004144BA">
        <w:rPr>
          <w:rFonts w:eastAsia="Arial CE" w:cs="Times New Roman"/>
          <w:sz w:val="26"/>
          <w:szCs w:val="26"/>
        </w:rPr>
        <w:t xml:space="preserve"> ha     b)</w:t>
      </w:r>
      <w:r w:rsidR="00615AAF" w:rsidRPr="004144BA">
        <w:rPr>
          <w:rFonts w:eastAsia="Arial CE" w:cs="Times New Roman"/>
          <w:sz w:val="26"/>
          <w:szCs w:val="26"/>
        </w:rPr>
        <w:t>208/1 o powierzchni 0,0</w:t>
      </w:r>
      <w:r w:rsidRPr="004144BA">
        <w:rPr>
          <w:rFonts w:eastAsia="Arial CE" w:cs="Times New Roman"/>
          <w:sz w:val="26"/>
          <w:szCs w:val="26"/>
        </w:rPr>
        <w:t>25</w:t>
      </w:r>
      <w:r w:rsidR="00615AAF" w:rsidRPr="004144BA">
        <w:rPr>
          <w:rFonts w:eastAsia="Arial CE" w:cs="Times New Roman"/>
          <w:sz w:val="26"/>
          <w:szCs w:val="26"/>
        </w:rPr>
        <w:t>3</w:t>
      </w:r>
      <w:r w:rsidRPr="004144BA">
        <w:rPr>
          <w:rFonts w:eastAsia="Arial CE" w:cs="Times New Roman"/>
          <w:sz w:val="26"/>
          <w:szCs w:val="26"/>
        </w:rPr>
        <w:t xml:space="preserve"> ha </w:t>
      </w:r>
    </w:p>
    <w:p w:rsidR="00615AAF" w:rsidRPr="004144BA" w:rsidRDefault="00615AAF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615AAF" w:rsidRPr="004144BA" w:rsidRDefault="00615AAF" w:rsidP="004144BA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207 o pow. 4,6377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615AAF" w:rsidRPr="004144BA" w:rsidRDefault="00615AAF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 xml:space="preserve">a)207/2 o powierzchni 4,5937 ha     b)207/1 o powierzchni 0,0440 ha </w:t>
      </w:r>
    </w:p>
    <w:p w:rsidR="00615AAF" w:rsidRPr="004144BA" w:rsidRDefault="00615AAF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271763" w:rsidRPr="004144BA" w:rsidRDefault="00271763" w:rsidP="004144BA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203 o pow. 2,6172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271763" w:rsidRPr="004144BA" w:rsidRDefault="00271763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 xml:space="preserve">a)203/2 o powierzchni 2,6143 ha     b)203/1 o powierzchni 0,0029 ha </w:t>
      </w:r>
    </w:p>
    <w:p w:rsidR="00271763" w:rsidRPr="004144BA" w:rsidRDefault="00271763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271763" w:rsidRPr="004144BA" w:rsidRDefault="00271763" w:rsidP="004144BA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196 o pow. 3,7404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271763" w:rsidRPr="004144BA" w:rsidRDefault="00271763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 xml:space="preserve">a)196/2 o powierzchni 3,7374 ha     b)196/1 o powierzchni 0,0030 ha </w:t>
      </w:r>
    </w:p>
    <w:p w:rsidR="00271763" w:rsidRPr="004144BA" w:rsidRDefault="00271763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271763" w:rsidRPr="004144BA" w:rsidRDefault="00271763" w:rsidP="004144BA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183 o pow. 7,8237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271763" w:rsidRPr="004144BA" w:rsidRDefault="00271763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 xml:space="preserve">a)183/2 o powierzchni 7,8225 ha     b)183/1 o powierzchni 0,0012 ha </w:t>
      </w:r>
    </w:p>
    <w:p w:rsidR="00271763" w:rsidRPr="004144BA" w:rsidRDefault="00271763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271763" w:rsidRPr="004144BA" w:rsidRDefault="00271763" w:rsidP="004144BA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</w:t>
      </w:r>
      <w:r w:rsidR="00CD1428" w:rsidRPr="004144BA">
        <w:rPr>
          <w:rFonts w:cs="Times New Roman"/>
          <w:sz w:val="26"/>
          <w:szCs w:val="26"/>
        </w:rPr>
        <w:t>96</w:t>
      </w:r>
      <w:r w:rsidRPr="004144BA">
        <w:rPr>
          <w:rFonts w:cs="Times New Roman"/>
          <w:sz w:val="26"/>
          <w:szCs w:val="26"/>
        </w:rPr>
        <w:t xml:space="preserve"> o pow. </w:t>
      </w:r>
      <w:r w:rsidR="00CD1428" w:rsidRPr="004144BA">
        <w:rPr>
          <w:rFonts w:cs="Times New Roman"/>
          <w:sz w:val="26"/>
          <w:szCs w:val="26"/>
        </w:rPr>
        <w:t>14,1003</w:t>
      </w:r>
      <w:r w:rsidRPr="004144BA">
        <w:rPr>
          <w:rFonts w:cs="Times New Roman"/>
          <w:sz w:val="26"/>
          <w:szCs w:val="26"/>
        </w:rPr>
        <w:t xml:space="preserve">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271763" w:rsidRPr="004144BA" w:rsidRDefault="00271763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>a)</w:t>
      </w:r>
      <w:r w:rsidR="00CD1428" w:rsidRPr="004144BA">
        <w:rPr>
          <w:rFonts w:eastAsia="Arial CE" w:cs="Times New Roman"/>
          <w:sz w:val="26"/>
          <w:szCs w:val="26"/>
        </w:rPr>
        <w:t>96</w:t>
      </w:r>
      <w:r w:rsidRPr="004144BA">
        <w:rPr>
          <w:rFonts w:eastAsia="Arial CE" w:cs="Times New Roman"/>
          <w:sz w:val="26"/>
          <w:szCs w:val="26"/>
        </w:rPr>
        <w:t xml:space="preserve">/2 o powierzchni </w:t>
      </w:r>
      <w:r w:rsidR="00CD1428" w:rsidRPr="004144BA">
        <w:rPr>
          <w:rFonts w:eastAsia="Arial CE" w:cs="Times New Roman"/>
          <w:sz w:val="26"/>
          <w:szCs w:val="26"/>
        </w:rPr>
        <w:t>14,0991</w:t>
      </w:r>
      <w:r w:rsidRPr="004144BA">
        <w:rPr>
          <w:rFonts w:eastAsia="Arial CE" w:cs="Times New Roman"/>
          <w:sz w:val="26"/>
          <w:szCs w:val="26"/>
        </w:rPr>
        <w:t xml:space="preserve"> ha     b)</w:t>
      </w:r>
      <w:r w:rsidR="00CD1428" w:rsidRPr="004144BA">
        <w:rPr>
          <w:rFonts w:eastAsia="Arial CE" w:cs="Times New Roman"/>
          <w:sz w:val="26"/>
          <w:szCs w:val="26"/>
        </w:rPr>
        <w:t>96</w:t>
      </w:r>
      <w:r w:rsidRPr="004144BA">
        <w:rPr>
          <w:rFonts w:eastAsia="Arial CE" w:cs="Times New Roman"/>
          <w:sz w:val="26"/>
          <w:szCs w:val="26"/>
        </w:rPr>
        <w:t>/1 o powierzchni 0,00</w:t>
      </w:r>
      <w:r w:rsidR="00CD1428" w:rsidRPr="004144BA">
        <w:rPr>
          <w:rFonts w:eastAsia="Arial CE" w:cs="Times New Roman"/>
          <w:sz w:val="26"/>
          <w:szCs w:val="26"/>
        </w:rPr>
        <w:t>1</w:t>
      </w:r>
      <w:r w:rsidRPr="004144BA">
        <w:rPr>
          <w:rFonts w:eastAsia="Arial CE" w:cs="Times New Roman"/>
          <w:sz w:val="26"/>
          <w:szCs w:val="26"/>
        </w:rPr>
        <w:t xml:space="preserve">2 ha </w:t>
      </w:r>
    </w:p>
    <w:p w:rsidR="00CD1428" w:rsidRPr="004144BA" w:rsidRDefault="00CD1428" w:rsidP="004144BA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</w:p>
    <w:p w:rsidR="00CD1428" w:rsidRPr="004144BA" w:rsidRDefault="00CD1428" w:rsidP="004144BA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113 o pow. 16,9464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CD1428" w:rsidRPr="004144BA" w:rsidRDefault="00CD1428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 xml:space="preserve">a)113/2 o powierzchni 16,8594 ha     b)113/1 o powierzchni 0,0870 ha </w:t>
      </w:r>
    </w:p>
    <w:p w:rsidR="00CD1428" w:rsidRPr="004144BA" w:rsidRDefault="00CD1428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CD1428" w:rsidRPr="004144BA" w:rsidRDefault="00CD1428" w:rsidP="004144BA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239 o pow. 0,6970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CD1428" w:rsidRPr="004144BA" w:rsidRDefault="00CD1428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 xml:space="preserve">a)239/2 o powierzchni 0,6660 ha     b)239/1 o powierzchni 0,0310 ha </w:t>
      </w:r>
    </w:p>
    <w:p w:rsidR="004144BA" w:rsidRPr="004144BA" w:rsidRDefault="004144BA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CD1428" w:rsidRPr="004144BA" w:rsidRDefault="00CD1428" w:rsidP="004144BA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240 o pow. 1,7777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CD1428" w:rsidRPr="004144BA" w:rsidRDefault="00CD1428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 xml:space="preserve">a)240/2 o powierzchni 1,1288 ha     b)240/1 o powierzchni 0,0489 ha </w:t>
      </w:r>
    </w:p>
    <w:p w:rsidR="009908C6" w:rsidRPr="004144BA" w:rsidRDefault="009908C6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  <w:vertAlign w:val="superscript"/>
        </w:rPr>
      </w:pPr>
    </w:p>
    <w:p w:rsidR="009908C6" w:rsidRPr="004144BA" w:rsidRDefault="009908C6" w:rsidP="004144BA">
      <w:pPr>
        <w:pStyle w:val="Textbody"/>
        <w:spacing w:after="0"/>
        <w:ind w:left="-142" w:right="-426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Działka nr </w:t>
      </w:r>
      <w:proofErr w:type="spellStart"/>
      <w:r w:rsidRPr="004144BA">
        <w:rPr>
          <w:rFonts w:cs="Times New Roman"/>
          <w:sz w:val="26"/>
          <w:szCs w:val="26"/>
        </w:rPr>
        <w:t>ewid</w:t>
      </w:r>
      <w:proofErr w:type="spellEnd"/>
      <w:r w:rsidRPr="004144BA">
        <w:rPr>
          <w:rFonts w:cs="Times New Roman"/>
          <w:sz w:val="26"/>
          <w:szCs w:val="26"/>
        </w:rPr>
        <w:t xml:space="preserve">. 238 o pow. 2,0626 ha </w:t>
      </w:r>
      <w:r w:rsidRPr="004144BA">
        <w:rPr>
          <w:rFonts w:eastAsia="Arial CE" w:cs="Times New Roman"/>
          <w:sz w:val="26"/>
          <w:szCs w:val="26"/>
        </w:rPr>
        <w:t>na działki:</w:t>
      </w:r>
    </w:p>
    <w:p w:rsidR="009908C6" w:rsidRPr="004144BA" w:rsidRDefault="009908C6" w:rsidP="004144BA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 xml:space="preserve">a)238/2 o powierzchni 2,0605 ha     b)238/1 o powierzchni 0,0021 ha </w:t>
      </w:r>
    </w:p>
    <w:p w:rsidR="009908C6" w:rsidRDefault="009908C6" w:rsidP="009908C6">
      <w:pPr>
        <w:pStyle w:val="Textbody"/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9E172E" w:rsidRPr="004144BA" w:rsidRDefault="00FA329C" w:rsidP="009E172E">
      <w:pPr>
        <w:pStyle w:val="Textbody"/>
        <w:spacing w:after="0"/>
        <w:ind w:left="-142" w:right="-426"/>
        <w:jc w:val="both"/>
        <w:rPr>
          <w:rFonts w:eastAsia="Arial CE" w:cs="Times New Roman"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>Powyższe oznaczenia należy interpretować:</w:t>
      </w:r>
    </w:p>
    <w:p w:rsidR="00A4266C" w:rsidRPr="004144BA" w:rsidRDefault="00FA329C" w:rsidP="00E34793">
      <w:pPr>
        <w:pStyle w:val="Textbody"/>
        <w:spacing w:after="0"/>
        <w:ind w:left="-142" w:right="-426"/>
        <w:jc w:val="both"/>
        <w:rPr>
          <w:rFonts w:eastAsia="Arial CE" w:cs="Times New Roman"/>
          <w:sz w:val="26"/>
          <w:szCs w:val="26"/>
        </w:rPr>
      </w:pPr>
      <w:proofErr w:type="spellStart"/>
      <w:r w:rsidRPr="004144BA">
        <w:rPr>
          <w:rStyle w:val="StrongEmphasis"/>
          <w:rFonts w:eastAsia="Arial CE" w:cs="Times New Roman"/>
          <w:sz w:val="26"/>
          <w:szCs w:val="26"/>
        </w:rPr>
        <w:t>ppkt</w:t>
      </w:r>
      <w:proofErr w:type="spellEnd"/>
      <w:r w:rsidRPr="004144BA">
        <w:rPr>
          <w:rStyle w:val="StrongEmphasis"/>
          <w:rFonts w:eastAsia="Arial CE" w:cs="Times New Roman"/>
          <w:sz w:val="26"/>
          <w:szCs w:val="26"/>
        </w:rPr>
        <w:t xml:space="preserve">. a) </w:t>
      </w:r>
      <w:r w:rsidRPr="004144BA">
        <w:rPr>
          <w:rFonts w:eastAsia="Arial CE" w:cs="Times New Roman"/>
          <w:sz w:val="26"/>
          <w:szCs w:val="26"/>
        </w:rPr>
        <w:t xml:space="preserve">- nr działki ewidencyjnej po podziale, która znajduje się poza liniami rozgraniczającymi w/w inwestycji i pozostająca własnością dotychczasowego właściciela.   </w:t>
      </w:r>
    </w:p>
    <w:p w:rsidR="00FA329C" w:rsidRPr="004144BA" w:rsidRDefault="003403A0" w:rsidP="00E34793">
      <w:pPr>
        <w:pStyle w:val="Textbody"/>
        <w:spacing w:after="0"/>
        <w:ind w:left="-142" w:right="-426"/>
        <w:jc w:val="both"/>
        <w:rPr>
          <w:rFonts w:eastAsia="Arial CE" w:cs="Times New Roman"/>
          <w:sz w:val="26"/>
          <w:szCs w:val="26"/>
        </w:rPr>
      </w:pPr>
      <w:proofErr w:type="spellStart"/>
      <w:r w:rsidRPr="004144BA">
        <w:rPr>
          <w:rStyle w:val="StrongEmphasis"/>
          <w:rFonts w:eastAsia="Arial CE" w:cs="Times New Roman"/>
          <w:sz w:val="26"/>
          <w:szCs w:val="26"/>
        </w:rPr>
        <w:t>ppkt</w:t>
      </w:r>
      <w:proofErr w:type="spellEnd"/>
      <w:r w:rsidRPr="004144BA">
        <w:rPr>
          <w:rStyle w:val="StrongEmphasis"/>
          <w:rFonts w:eastAsia="Arial CE" w:cs="Times New Roman"/>
          <w:sz w:val="26"/>
          <w:szCs w:val="26"/>
        </w:rPr>
        <w:t xml:space="preserve">. b) </w:t>
      </w:r>
      <w:r w:rsidR="00FA329C" w:rsidRPr="004144BA">
        <w:rPr>
          <w:rFonts w:eastAsia="Arial CE" w:cs="Times New Roman"/>
          <w:sz w:val="26"/>
          <w:szCs w:val="26"/>
        </w:rPr>
        <w:t>- nr działek ewidencyjnych objętych liniami rozgraniczającymi przedmiotowej inwestycji,  które będą przejęte na cele z</w:t>
      </w:r>
      <w:r w:rsidR="004144BA">
        <w:rPr>
          <w:rFonts w:eastAsia="Arial CE" w:cs="Times New Roman"/>
          <w:sz w:val="26"/>
          <w:szCs w:val="26"/>
        </w:rPr>
        <w:t>wiązane z realizacją inwestycji.</w:t>
      </w:r>
    </w:p>
    <w:p w:rsidR="00766D59" w:rsidRDefault="00766D59" w:rsidP="00766D59">
      <w:pPr>
        <w:pStyle w:val="Textbody"/>
        <w:tabs>
          <w:tab w:val="left" w:pos="142"/>
          <w:tab w:val="left" w:pos="284"/>
        </w:tabs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766D59" w:rsidRDefault="00766D59" w:rsidP="00766D59">
      <w:pPr>
        <w:pStyle w:val="Textbody"/>
        <w:tabs>
          <w:tab w:val="left" w:pos="142"/>
          <w:tab w:val="left" w:pos="284"/>
        </w:tabs>
        <w:spacing w:after="0"/>
        <w:ind w:left="-142" w:right="-426"/>
        <w:rPr>
          <w:rFonts w:eastAsia="Arial CE" w:cs="Times New Roman"/>
          <w:sz w:val="26"/>
          <w:szCs w:val="26"/>
        </w:rPr>
      </w:pPr>
    </w:p>
    <w:p w:rsidR="00766D59" w:rsidRPr="00122C3B" w:rsidRDefault="00766D59" w:rsidP="00766D59">
      <w:pPr>
        <w:pStyle w:val="Textbody"/>
        <w:tabs>
          <w:tab w:val="left" w:pos="142"/>
          <w:tab w:val="left" w:pos="284"/>
        </w:tabs>
        <w:spacing w:after="0"/>
        <w:ind w:left="-142" w:right="-426"/>
        <w:rPr>
          <w:rFonts w:eastAsia="Times New Roman" w:cs="Times New Roman"/>
          <w:bCs/>
          <w:sz w:val="26"/>
          <w:szCs w:val="26"/>
          <w:lang w:bidi="ar-SA"/>
        </w:rPr>
      </w:pPr>
      <w:bookmarkStart w:id="0" w:name="_GoBack"/>
      <w:r>
        <w:rPr>
          <w:rFonts w:eastAsia="Times New Roman" w:cs="Times New Roman"/>
          <w:bCs/>
          <w:sz w:val="26"/>
          <w:szCs w:val="26"/>
          <w:lang w:bidi="ar-SA"/>
        </w:rPr>
        <w:t>Działki objęte czasowym zajęciem po podziale:</w:t>
      </w:r>
    </w:p>
    <w:p w:rsidR="00766D59" w:rsidRDefault="00766D59" w:rsidP="00766D59">
      <w:pPr>
        <w:pStyle w:val="Textbody"/>
        <w:tabs>
          <w:tab w:val="left" w:pos="284"/>
        </w:tabs>
        <w:spacing w:after="0"/>
        <w:ind w:right="-426"/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</w:pPr>
      <w:r w:rsidRPr="004144BA">
        <w:rPr>
          <w:rFonts w:cs="Times New Roman"/>
          <w:sz w:val="26"/>
          <w:szCs w:val="26"/>
        </w:rPr>
        <w:t>– 183</w:t>
      </w:r>
      <w:r>
        <w:rPr>
          <w:rFonts w:cs="Times New Roman"/>
          <w:sz w:val="26"/>
          <w:szCs w:val="26"/>
        </w:rPr>
        <w:t>/2</w:t>
      </w:r>
      <w:r w:rsidRPr="004144BA">
        <w:rPr>
          <w:rFonts w:cs="Times New Roman"/>
          <w:sz w:val="26"/>
          <w:szCs w:val="26"/>
        </w:rPr>
        <w:t>, 182</w:t>
      </w:r>
      <w:r>
        <w:rPr>
          <w:rFonts w:cs="Times New Roman"/>
          <w:sz w:val="26"/>
          <w:szCs w:val="26"/>
        </w:rPr>
        <w:t>/2</w:t>
      </w:r>
      <w:r w:rsidRPr="004144BA">
        <w:rPr>
          <w:rFonts w:cs="Times New Roman"/>
          <w:sz w:val="26"/>
          <w:szCs w:val="26"/>
        </w:rPr>
        <w:t xml:space="preserve">, 181, 1535, 911 </w:t>
      </w:r>
      <w:r w:rsidRPr="004144BA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obręb 0024 Radziłów</w:t>
      </w:r>
      <w:r w:rsidRPr="00250E40"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 xml:space="preserve">, </w:t>
      </w:r>
    </w:p>
    <w:p w:rsidR="00766D59" w:rsidRDefault="00766D59" w:rsidP="00766D59">
      <w:pPr>
        <w:pStyle w:val="Textbody"/>
        <w:tabs>
          <w:tab w:val="left" w:pos="284"/>
        </w:tabs>
        <w:spacing w:after="0"/>
        <w:ind w:right="-426"/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</w:pPr>
      <w:r w:rsidRPr="00A9632A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4144BA">
        <w:rPr>
          <w:rFonts w:cs="Times New Roman"/>
          <w:sz w:val="26"/>
          <w:szCs w:val="26"/>
        </w:rPr>
        <w:t>240</w:t>
      </w:r>
      <w:r>
        <w:rPr>
          <w:rFonts w:cs="Times New Roman"/>
          <w:sz w:val="26"/>
          <w:szCs w:val="26"/>
        </w:rPr>
        <w:t>/2</w:t>
      </w:r>
      <w:r w:rsidRPr="004144BA">
        <w:rPr>
          <w:rFonts w:cs="Times New Roman"/>
          <w:sz w:val="26"/>
          <w:szCs w:val="26"/>
        </w:rPr>
        <w:t>, 113</w:t>
      </w:r>
      <w:r>
        <w:rPr>
          <w:rFonts w:cs="Times New Roman"/>
          <w:sz w:val="26"/>
          <w:szCs w:val="26"/>
        </w:rPr>
        <w:t>/2</w:t>
      </w:r>
      <w:r w:rsidRPr="004144BA">
        <w:rPr>
          <w:rFonts w:cs="Times New Roman"/>
          <w:sz w:val="26"/>
          <w:szCs w:val="26"/>
        </w:rPr>
        <w:t>, 112, 52, 184/2, 168, 183</w:t>
      </w:r>
      <w:r>
        <w:rPr>
          <w:rFonts w:cs="Times New Roman"/>
          <w:sz w:val="26"/>
          <w:szCs w:val="26"/>
        </w:rPr>
        <w:t>/2</w:t>
      </w:r>
      <w:r w:rsidRPr="004144BA">
        <w:rPr>
          <w:rFonts w:cs="Times New Roman"/>
          <w:sz w:val="26"/>
          <w:szCs w:val="26"/>
        </w:rPr>
        <w:t>, 185, 187, 188, 190, 191, 192, 193, 194, 195, 196, 203</w:t>
      </w:r>
      <w:r>
        <w:rPr>
          <w:rFonts w:cs="Times New Roman"/>
          <w:sz w:val="26"/>
          <w:szCs w:val="26"/>
        </w:rPr>
        <w:t>/2</w:t>
      </w:r>
      <w:r w:rsidRPr="004144BA">
        <w:rPr>
          <w:rFonts w:cs="Times New Roman"/>
          <w:sz w:val="26"/>
          <w:szCs w:val="26"/>
        </w:rPr>
        <w:t>, 205/1, 207</w:t>
      </w:r>
      <w:r>
        <w:rPr>
          <w:rFonts w:cs="Times New Roman"/>
          <w:sz w:val="26"/>
          <w:szCs w:val="26"/>
        </w:rPr>
        <w:t>/2</w:t>
      </w:r>
      <w:r w:rsidRPr="004144BA">
        <w:rPr>
          <w:rFonts w:cs="Times New Roman"/>
          <w:sz w:val="26"/>
          <w:szCs w:val="26"/>
        </w:rPr>
        <w:t>, 208</w:t>
      </w:r>
      <w:r>
        <w:rPr>
          <w:rFonts w:cs="Times New Roman"/>
          <w:sz w:val="26"/>
          <w:szCs w:val="26"/>
        </w:rPr>
        <w:t>/2</w:t>
      </w:r>
      <w:r w:rsidRPr="004144BA">
        <w:rPr>
          <w:rFonts w:cs="Times New Roman"/>
          <w:sz w:val="26"/>
          <w:szCs w:val="26"/>
        </w:rPr>
        <w:t>, 221</w:t>
      </w:r>
      <w:r>
        <w:rPr>
          <w:rFonts w:cs="Times New Roman"/>
          <w:sz w:val="26"/>
          <w:szCs w:val="26"/>
        </w:rPr>
        <w:t>/2</w:t>
      </w:r>
      <w:r w:rsidRPr="004144BA">
        <w:rPr>
          <w:rFonts w:cs="Times New Roman"/>
          <w:sz w:val="26"/>
          <w:szCs w:val="26"/>
        </w:rPr>
        <w:t xml:space="preserve"> </w:t>
      </w:r>
      <w:r>
        <w:rPr>
          <w:rStyle w:val="StrongEmphasis"/>
          <w:rFonts w:eastAsia="Times New Roman" w:cs="Times New Roman"/>
          <w:b w:val="0"/>
          <w:sz w:val="26"/>
          <w:szCs w:val="26"/>
          <w:lang w:bidi="ar-SA"/>
        </w:rPr>
        <w:t>obręb 0025 Rydzewo – Pieniążek.</w:t>
      </w:r>
    </w:p>
    <w:p w:rsidR="00766D59" w:rsidRDefault="00766D59" w:rsidP="008A789B">
      <w:pPr>
        <w:pStyle w:val="Textbody"/>
        <w:spacing w:after="0"/>
        <w:ind w:left="-142" w:right="-426"/>
        <w:jc w:val="both"/>
        <w:rPr>
          <w:rFonts w:eastAsia="Arial CE" w:cs="Times New Roman"/>
          <w:sz w:val="26"/>
          <w:szCs w:val="26"/>
        </w:rPr>
      </w:pPr>
    </w:p>
    <w:bookmarkEnd w:id="0"/>
    <w:p w:rsidR="00766D59" w:rsidRDefault="00766D59" w:rsidP="008A789B">
      <w:pPr>
        <w:pStyle w:val="Textbody"/>
        <w:spacing w:after="0"/>
        <w:ind w:left="-142" w:right="-426"/>
        <w:jc w:val="both"/>
        <w:rPr>
          <w:rFonts w:eastAsia="Arial CE" w:cs="Times New Roman"/>
          <w:sz w:val="26"/>
          <w:szCs w:val="26"/>
        </w:rPr>
      </w:pPr>
    </w:p>
    <w:p w:rsidR="00766D59" w:rsidRDefault="00766D59" w:rsidP="008A789B">
      <w:pPr>
        <w:pStyle w:val="Textbody"/>
        <w:spacing w:after="0"/>
        <w:ind w:left="-142" w:right="-426"/>
        <w:jc w:val="both"/>
        <w:rPr>
          <w:rFonts w:eastAsia="Arial CE" w:cs="Times New Roman"/>
          <w:sz w:val="26"/>
          <w:szCs w:val="26"/>
        </w:rPr>
      </w:pPr>
    </w:p>
    <w:p w:rsidR="00766D59" w:rsidRDefault="00766D59" w:rsidP="008A789B">
      <w:pPr>
        <w:pStyle w:val="Textbody"/>
        <w:spacing w:after="0"/>
        <w:ind w:left="-142" w:right="-426"/>
        <w:jc w:val="both"/>
        <w:rPr>
          <w:rFonts w:eastAsia="Arial CE" w:cs="Times New Roman"/>
          <w:sz w:val="26"/>
          <w:szCs w:val="26"/>
        </w:rPr>
      </w:pPr>
    </w:p>
    <w:p w:rsidR="008A789B" w:rsidRPr="004144BA" w:rsidRDefault="008A789B" w:rsidP="008A789B">
      <w:pPr>
        <w:pStyle w:val="Textbody"/>
        <w:spacing w:after="0"/>
        <w:ind w:left="-142" w:right="-426"/>
        <w:jc w:val="both"/>
        <w:rPr>
          <w:rFonts w:cs="Times New Roman"/>
          <w:b/>
          <w:sz w:val="26"/>
          <w:szCs w:val="26"/>
        </w:rPr>
      </w:pPr>
      <w:r w:rsidRPr="004144BA">
        <w:rPr>
          <w:rFonts w:eastAsia="Arial CE" w:cs="Times New Roman"/>
          <w:sz w:val="26"/>
          <w:szCs w:val="26"/>
        </w:rPr>
        <w:t xml:space="preserve">  </w:t>
      </w:r>
      <w:r w:rsidR="00220001" w:rsidRPr="004144BA">
        <w:rPr>
          <w:rFonts w:eastAsia="Arial CE" w:cs="Times New Roman"/>
          <w:sz w:val="26"/>
          <w:szCs w:val="26"/>
        </w:rPr>
        <w:t>Wszystkie strony</w:t>
      </w:r>
      <w:r w:rsidRPr="004144BA">
        <w:rPr>
          <w:rFonts w:eastAsia="Arial CE" w:cs="Times New Roman"/>
          <w:sz w:val="26"/>
          <w:szCs w:val="26"/>
        </w:rPr>
        <w:t xml:space="preserve"> postępowania zawiadamia się, </w:t>
      </w:r>
      <w:r w:rsidR="00220001" w:rsidRPr="004144BA">
        <w:rPr>
          <w:rFonts w:eastAsia="Arial CE" w:cs="Times New Roman"/>
          <w:sz w:val="26"/>
          <w:szCs w:val="26"/>
        </w:rPr>
        <w:t xml:space="preserve"> </w:t>
      </w:r>
      <w:r w:rsidRPr="004144BA">
        <w:rPr>
          <w:rFonts w:cs="Times New Roman"/>
          <w:sz w:val="26"/>
          <w:szCs w:val="26"/>
        </w:rPr>
        <w:t>że z dokumentacją dotyczącą przedmiotowej sprawy można zapoznać się oraz zgłaszać uwagi i wnioski w trakcie prowadzonego postępowania</w:t>
      </w:r>
      <w:r w:rsidRPr="004144BA">
        <w:rPr>
          <w:rStyle w:val="StrongEmphasis"/>
          <w:rFonts w:cs="Times New Roman"/>
          <w:b w:val="0"/>
          <w:sz w:val="26"/>
          <w:szCs w:val="26"/>
        </w:rPr>
        <w:t xml:space="preserve"> w Wydziale Architektoniczno</w:t>
      </w:r>
      <w:r w:rsidR="00E34793" w:rsidRPr="004144BA">
        <w:rPr>
          <w:rStyle w:val="StrongEmphasis"/>
          <w:rFonts w:cs="Times New Roman"/>
          <w:b w:val="0"/>
          <w:sz w:val="26"/>
          <w:szCs w:val="26"/>
        </w:rPr>
        <w:t xml:space="preserve"> </w:t>
      </w:r>
      <w:r w:rsidRPr="004144BA">
        <w:rPr>
          <w:rStyle w:val="StrongEmphasis"/>
          <w:rFonts w:cs="Times New Roman"/>
          <w:b w:val="0"/>
          <w:sz w:val="26"/>
          <w:szCs w:val="26"/>
        </w:rPr>
        <w:t>- Budowlanym Starostwa Powiatowego  w Grajewie, ul. Straż</w:t>
      </w:r>
      <w:r w:rsidR="009E172E" w:rsidRPr="004144BA">
        <w:rPr>
          <w:rStyle w:val="StrongEmphasis"/>
          <w:rFonts w:cs="Times New Roman"/>
          <w:b w:val="0"/>
          <w:sz w:val="26"/>
          <w:szCs w:val="26"/>
        </w:rPr>
        <w:t>acka 6B, pokój nr 23,</w:t>
      </w:r>
      <w:r w:rsidRPr="004144BA">
        <w:rPr>
          <w:rStyle w:val="StrongEmphasis"/>
          <w:rFonts w:cs="Times New Roman"/>
          <w:b w:val="0"/>
          <w:sz w:val="26"/>
          <w:szCs w:val="26"/>
        </w:rPr>
        <w:t xml:space="preserve"> w godzinach 7</w:t>
      </w:r>
      <w:r w:rsidRPr="004144BA">
        <w:rPr>
          <w:rStyle w:val="StrongEmphasis"/>
          <w:rFonts w:cs="Times New Roman"/>
          <w:b w:val="0"/>
          <w:sz w:val="26"/>
          <w:szCs w:val="26"/>
          <w:vertAlign w:val="superscript"/>
        </w:rPr>
        <w:t>30</w:t>
      </w:r>
      <w:r w:rsidRPr="004144BA">
        <w:rPr>
          <w:rStyle w:val="StrongEmphasis"/>
          <w:rFonts w:cs="Times New Roman"/>
          <w:b w:val="0"/>
          <w:sz w:val="26"/>
          <w:szCs w:val="26"/>
        </w:rPr>
        <w:t>-15</w:t>
      </w:r>
      <w:r w:rsidRPr="004144BA">
        <w:rPr>
          <w:rStyle w:val="StrongEmphasis"/>
          <w:rFonts w:cs="Times New Roman"/>
          <w:b w:val="0"/>
          <w:sz w:val="26"/>
          <w:szCs w:val="26"/>
          <w:vertAlign w:val="superscript"/>
        </w:rPr>
        <w:t>30</w:t>
      </w:r>
      <w:r w:rsidR="00177743" w:rsidRPr="004144BA">
        <w:rPr>
          <w:rStyle w:val="StrongEmphasis"/>
          <w:rFonts w:cs="Times New Roman"/>
          <w:b w:val="0"/>
          <w:sz w:val="26"/>
          <w:szCs w:val="26"/>
        </w:rPr>
        <w:t xml:space="preserve">, </w:t>
      </w:r>
      <w:r w:rsidR="00A4266C" w:rsidRPr="004144BA">
        <w:rPr>
          <w:rStyle w:val="StrongEmphasis"/>
          <w:rFonts w:cs="Times New Roman"/>
          <w:b w:val="0"/>
          <w:sz w:val="26"/>
          <w:szCs w:val="26"/>
        </w:rPr>
        <w:t xml:space="preserve"> </w:t>
      </w:r>
      <w:r w:rsidR="004144BA">
        <w:rPr>
          <w:rStyle w:val="StrongEmphasis"/>
          <w:rFonts w:cs="Times New Roman"/>
          <w:b w:val="0"/>
          <w:sz w:val="26"/>
          <w:szCs w:val="26"/>
        </w:rPr>
        <w:t xml:space="preserve">                                   </w:t>
      </w:r>
      <w:r w:rsidR="00177743" w:rsidRPr="004144BA">
        <w:rPr>
          <w:rStyle w:val="StrongEmphasis"/>
          <w:rFonts w:cs="Times New Roman"/>
          <w:b w:val="0"/>
          <w:sz w:val="26"/>
          <w:szCs w:val="26"/>
        </w:rPr>
        <w:t xml:space="preserve">tel. </w:t>
      </w:r>
      <w:r w:rsidR="009E172E" w:rsidRPr="004144BA">
        <w:rPr>
          <w:rStyle w:val="StrongEmphasis"/>
          <w:rFonts w:cs="Times New Roman"/>
          <w:b w:val="0"/>
          <w:sz w:val="26"/>
          <w:szCs w:val="26"/>
        </w:rPr>
        <w:t>86 273 84 70</w:t>
      </w:r>
      <w:r w:rsidRPr="004144BA">
        <w:rPr>
          <w:rStyle w:val="StrongEmphasis"/>
          <w:rFonts w:cs="Times New Roman"/>
          <w:b w:val="0"/>
          <w:sz w:val="26"/>
          <w:szCs w:val="26"/>
        </w:rPr>
        <w:t>,</w:t>
      </w:r>
      <w:r w:rsidR="00ED78FF" w:rsidRPr="004144BA">
        <w:rPr>
          <w:rStyle w:val="StrongEmphasis"/>
          <w:rFonts w:cs="Times New Roman"/>
          <w:b w:val="0"/>
          <w:sz w:val="26"/>
          <w:szCs w:val="26"/>
        </w:rPr>
        <w:t xml:space="preserve"> </w:t>
      </w:r>
      <w:r w:rsidRPr="004144BA">
        <w:rPr>
          <w:rStyle w:val="StrongEmphasis"/>
          <w:rFonts w:cs="Times New Roman"/>
          <w:b w:val="0"/>
          <w:sz w:val="26"/>
          <w:szCs w:val="26"/>
        </w:rPr>
        <w:t>w terminie 14 dni od publicznego ogłoszenia niniejszego obwieszczenia.</w:t>
      </w:r>
    </w:p>
    <w:p w:rsidR="00722932" w:rsidRDefault="00ED78FF" w:rsidP="008A789B">
      <w:pPr>
        <w:pStyle w:val="Standard"/>
        <w:ind w:left="-142" w:right="-426"/>
        <w:jc w:val="both"/>
        <w:rPr>
          <w:rStyle w:val="StrongEmphasis"/>
          <w:rFonts w:cs="Times New Roman"/>
          <w:b w:val="0"/>
          <w:sz w:val="26"/>
          <w:szCs w:val="26"/>
        </w:rPr>
      </w:pPr>
      <w:r w:rsidRPr="004144BA">
        <w:rPr>
          <w:rStyle w:val="StrongEmphasis"/>
          <w:rFonts w:cs="Times New Roman"/>
          <w:b w:val="0"/>
          <w:sz w:val="26"/>
          <w:szCs w:val="26"/>
        </w:rPr>
        <w:t xml:space="preserve">     </w:t>
      </w:r>
    </w:p>
    <w:p w:rsidR="008A789B" w:rsidRPr="004144BA" w:rsidRDefault="008A789B" w:rsidP="00722932">
      <w:pPr>
        <w:pStyle w:val="Standard"/>
        <w:ind w:left="-142" w:right="-426" w:firstLine="851"/>
        <w:jc w:val="both"/>
        <w:rPr>
          <w:rStyle w:val="StrongEmphasis"/>
          <w:rFonts w:cs="Times New Roman"/>
          <w:b w:val="0"/>
          <w:sz w:val="26"/>
          <w:szCs w:val="26"/>
        </w:rPr>
      </w:pPr>
      <w:r w:rsidRPr="004144BA">
        <w:rPr>
          <w:rStyle w:val="StrongEmphasis"/>
          <w:rFonts w:cs="Times New Roman"/>
          <w:b w:val="0"/>
          <w:sz w:val="26"/>
          <w:szCs w:val="26"/>
        </w:rPr>
        <w:t xml:space="preserve">Obwieszczenie zostaje podane do publicznej wiadomości w prasie lokalnej, </w:t>
      </w:r>
      <w:r w:rsidR="00722932">
        <w:rPr>
          <w:rStyle w:val="StrongEmphasis"/>
          <w:rFonts w:cs="Times New Roman"/>
          <w:b w:val="0"/>
          <w:sz w:val="26"/>
          <w:szCs w:val="26"/>
        </w:rPr>
        <w:t xml:space="preserve">                          </w:t>
      </w:r>
      <w:r w:rsidRPr="004144BA">
        <w:rPr>
          <w:rStyle w:val="StrongEmphasis"/>
          <w:rFonts w:cs="Times New Roman"/>
          <w:b w:val="0"/>
          <w:sz w:val="26"/>
          <w:szCs w:val="26"/>
        </w:rPr>
        <w:t>na tablicy ogłoszeń</w:t>
      </w:r>
      <w:r w:rsidR="004144BA">
        <w:rPr>
          <w:rStyle w:val="StrongEmphasis"/>
          <w:rFonts w:cs="Times New Roman"/>
          <w:b w:val="0"/>
          <w:sz w:val="26"/>
          <w:szCs w:val="26"/>
        </w:rPr>
        <w:t xml:space="preserve"> </w:t>
      </w:r>
      <w:r w:rsidRPr="004144BA">
        <w:rPr>
          <w:rStyle w:val="StrongEmphasis"/>
          <w:rFonts w:cs="Times New Roman"/>
          <w:b w:val="0"/>
          <w:sz w:val="26"/>
          <w:szCs w:val="26"/>
        </w:rPr>
        <w:t xml:space="preserve">i na stronie internetowej Starostwa Powiatowego w Grajewie: </w:t>
      </w:r>
      <w:hyperlink r:id="rId8" w:history="1">
        <w:r w:rsidRPr="004144BA">
          <w:rPr>
            <w:rStyle w:val="Hipercze"/>
            <w:rFonts w:cs="Times New Roman"/>
            <w:bCs/>
            <w:color w:val="auto"/>
            <w:sz w:val="26"/>
            <w:szCs w:val="26"/>
            <w:u w:val="none"/>
          </w:rPr>
          <w:t>bip.starostwograjewo.pl</w:t>
        </w:r>
      </w:hyperlink>
      <w:r w:rsidRPr="004144BA">
        <w:rPr>
          <w:rStyle w:val="StrongEmphasis"/>
          <w:rFonts w:cs="Times New Roman"/>
          <w:b w:val="0"/>
          <w:sz w:val="26"/>
          <w:szCs w:val="26"/>
        </w:rPr>
        <w:t xml:space="preserve"> (w zakładce ogłoszenia)</w:t>
      </w:r>
      <w:r w:rsidR="002F025C" w:rsidRPr="004144BA">
        <w:rPr>
          <w:rStyle w:val="StrongEmphasis"/>
          <w:rFonts w:cs="Times New Roman"/>
          <w:b w:val="0"/>
          <w:sz w:val="26"/>
          <w:szCs w:val="26"/>
        </w:rPr>
        <w:t xml:space="preserve"> oraz na tablicy ogłoszeń i na stronie internetowej Urzędu Gminy Radziłów</w:t>
      </w:r>
      <w:r w:rsidRPr="004144BA">
        <w:rPr>
          <w:rStyle w:val="StrongEmphasis"/>
          <w:rFonts w:cs="Times New Roman"/>
          <w:b w:val="0"/>
          <w:sz w:val="26"/>
          <w:szCs w:val="26"/>
        </w:rPr>
        <w:t>. Ponadto, zawiadomienie o wszczęciu postępowania ww. sprawie wysyła się dotychczasowym właścicielom</w:t>
      </w:r>
      <w:r w:rsidR="004144BA">
        <w:rPr>
          <w:rStyle w:val="StrongEmphasis"/>
          <w:rFonts w:cs="Times New Roman"/>
          <w:b w:val="0"/>
          <w:sz w:val="26"/>
          <w:szCs w:val="26"/>
        </w:rPr>
        <w:t xml:space="preserve"> </w:t>
      </w:r>
      <w:r w:rsidRPr="004144BA">
        <w:rPr>
          <w:rStyle w:val="StrongEmphasis"/>
          <w:rFonts w:cs="Times New Roman"/>
          <w:b w:val="0"/>
          <w:sz w:val="26"/>
          <w:szCs w:val="26"/>
        </w:rPr>
        <w:t>i użytkownikom wieczystym nieruchomości na adres wskazany w katastrze nieruchomości. Doręczenie zawiadomienia</w:t>
      </w:r>
      <w:r w:rsidR="004144BA" w:rsidRPr="004144BA">
        <w:rPr>
          <w:rStyle w:val="StrongEmphasis"/>
          <w:rFonts w:cs="Times New Roman"/>
          <w:b w:val="0"/>
          <w:sz w:val="26"/>
          <w:szCs w:val="26"/>
        </w:rPr>
        <w:t xml:space="preserve"> </w:t>
      </w:r>
      <w:r w:rsidRPr="004144BA">
        <w:rPr>
          <w:rStyle w:val="StrongEmphasis"/>
          <w:rFonts w:cs="Times New Roman"/>
          <w:b w:val="0"/>
          <w:sz w:val="26"/>
          <w:szCs w:val="26"/>
        </w:rPr>
        <w:t>na adres wskazany w katastrze nieruchomości jest skuteczne.</w:t>
      </w:r>
    </w:p>
    <w:p w:rsidR="004144BA" w:rsidRPr="004144BA" w:rsidRDefault="004144BA" w:rsidP="008A789B">
      <w:pPr>
        <w:pStyle w:val="Standard"/>
        <w:ind w:left="-142" w:right="-426"/>
        <w:jc w:val="both"/>
        <w:rPr>
          <w:rFonts w:cs="Times New Roman"/>
          <w:sz w:val="26"/>
          <w:szCs w:val="26"/>
        </w:rPr>
      </w:pPr>
    </w:p>
    <w:p w:rsidR="008A789B" w:rsidRPr="004144BA" w:rsidRDefault="00ED78FF" w:rsidP="008A789B">
      <w:pPr>
        <w:pStyle w:val="Textbody"/>
        <w:spacing w:after="0"/>
        <w:ind w:left="-142" w:right="-426"/>
        <w:jc w:val="both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 xml:space="preserve">     </w:t>
      </w:r>
      <w:r w:rsidR="008A789B" w:rsidRPr="004144BA">
        <w:rPr>
          <w:rFonts w:cs="Times New Roman"/>
          <w:sz w:val="26"/>
          <w:szCs w:val="26"/>
        </w:rPr>
        <w:t xml:space="preserve">Zgodnie z art. 49. ustawy Kodeks postępowania administracyjnego </w:t>
      </w:r>
      <w:r w:rsidR="009E172E" w:rsidRPr="004144BA">
        <w:rPr>
          <w:rFonts w:eastAsia="Arial CE" w:cs="Times New Roman"/>
          <w:sz w:val="26"/>
          <w:szCs w:val="26"/>
          <w:lang w:bidi="ar-SA"/>
        </w:rPr>
        <w:t>(Dz.U. z 2021</w:t>
      </w:r>
      <w:r w:rsidR="008A789B" w:rsidRPr="004144BA">
        <w:rPr>
          <w:rFonts w:eastAsia="Arial CE" w:cs="Times New Roman"/>
          <w:sz w:val="26"/>
          <w:szCs w:val="26"/>
          <w:lang w:bidi="ar-SA"/>
        </w:rPr>
        <w:t xml:space="preserve"> r., poz. </w:t>
      </w:r>
      <w:r w:rsidR="009E172E" w:rsidRPr="004144BA">
        <w:rPr>
          <w:rFonts w:eastAsia="Arial CE" w:cs="Times New Roman"/>
          <w:sz w:val="26"/>
          <w:szCs w:val="26"/>
          <w:lang w:bidi="ar-SA"/>
        </w:rPr>
        <w:t>735</w:t>
      </w:r>
      <w:r w:rsidR="004144BA">
        <w:rPr>
          <w:rFonts w:eastAsia="Arial CE" w:cs="Times New Roman"/>
          <w:sz w:val="26"/>
          <w:szCs w:val="26"/>
          <w:lang w:bidi="ar-SA"/>
        </w:rPr>
        <w:t xml:space="preserve"> </w:t>
      </w:r>
      <w:r w:rsidR="008A789B" w:rsidRPr="004144BA">
        <w:rPr>
          <w:rFonts w:eastAsia="Arial CE" w:cs="Times New Roman"/>
          <w:sz w:val="26"/>
          <w:szCs w:val="26"/>
          <w:lang w:bidi="ar-SA"/>
        </w:rPr>
        <w:t>ze zm.)</w:t>
      </w:r>
      <w:r w:rsidR="008A789B" w:rsidRPr="004144BA">
        <w:rPr>
          <w:rFonts w:cs="Times New Roman"/>
          <w:sz w:val="26"/>
          <w:szCs w:val="26"/>
        </w:rPr>
        <w:t xml:space="preserve"> w przypadku zawiadomienia stron przez obwieszczenie - doręczenie uważa się za dokonane po upływie czternastu dni od dnia publicznego ogłoszenia, tj. ukazania się obwieszczenia o wszczęciu postępowania.</w:t>
      </w:r>
    </w:p>
    <w:p w:rsidR="008A789B" w:rsidRPr="004144BA" w:rsidRDefault="00ED78FF" w:rsidP="008A789B">
      <w:pPr>
        <w:pStyle w:val="Textbody"/>
        <w:spacing w:after="0"/>
        <w:ind w:left="-142" w:right="-426"/>
        <w:jc w:val="both"/>
        <w:rPr>
          <w:rFonts w:cs="Times New Roman"/>
          <w:sz w:val="26"/>
          <w:szCs w:val="26"/>
        </w:rPr>
      </w:pPr>
      <w:r w:rsidRPr="004144BA">
        <w:rPr>
          <w:rStyle w:val="StrongEmphasis"/>
          <w:rFonts w:cs="Times New Roman"/>
          <w:b w:val="0"/>
          <w:sz w:val="26"/>
          <w:szCs w:val="26"/>
        </w:rPr>
        <w:t xml:space="preserve">     </w:t>
      </w:r>
      <w:r w:rsidR="008A789B" w:rsidRPr="004144BA">
        <w:rPr>
          <w:rStyle w:val="StrongEmphasis"/>
          <w:rFonts w:cs="Times New Roman"/>
          <w:b w:val="0"/>
          <w:sz w:val="26"/>
          <w:szCs w:val="26"/>
        </w:rPr>
        <w:t>Niniejsze obwieszczenie stanowi dopełnienie obowiązku wynikając</w:t>
      </w:r>
      <w:r w:rsidR="00C33E5F" w:rsidRPr="004144BA">
        <w:rPr>
          <w:rStyle w:val="StrongEmphasis"/>
          <w:rFonts w:cs="Times New Roman"/>
          <w:b w:val="0"/>
          <w:sz w:val="26"/>
          <w:szCs w:val="26"/>
        </w:rPr>
        <w:t xml:space="preserve">e z  art. 10  § 1 </w:t>
      </w:r>
      <w:r w:rsidR="008A789B" w:rsidRPr="004144BA">
        <w:rPr>
          <w:rStyle w:val="StrongEmphasis"/>
          <w:rFonts w:cs="Times New Roman"/>
          <w:b w:val="0"/>
          <w:sz w:val="26"/>
          <w:szCs w:val="26"/>
        </w:rPr>
        <w:t xml:space="preserve"> ustawy Kodeks postępowania administracyjnego.</w:t>
      </w:r>
    </w:p>
    <w:p w:rsidR="00220001" w:rsidRPr="004144BA" w:rsidRDefault="00220001" w:rsidP="008A789B">
      <w:pPr>
        <w:pStyle w:val="Textbody"/>
        <w:spacing w:after="0"/>
        <w:ind w:left="-142" w:right="-426"/>
        <w:jc w:val="both"/>
        <w:rPr>
          <w:rFonts w:cs="Times New Roman"/>
          <w:sz w:val="26"/>
          <w:szCs w:val="26"/>
        </w:rPr>
      </w:pPr>
    </w:p>
    <w:p w:rsidR="00220001" w:rsidRPr="004144BA" w:rsidRDefault="00220001" w:rsidP="00220001">
      <w:pPr>
        <w:pStyle w:val="Textbody"/>
        <w:spacing w:after="0"/>
        <w:rPr>
          <w:rFonts w:cs="Times New Roman"/>
          <w:sz w:val="26"/>
          <w:szCs w:val="26"/>
        </w:rPr>
      </w:pPr>
      <w:r w:rsidRPr="004144BA">
        <w:rPr>
          <w:rFonts w:cs="Times New Roman"/>
          <w:sz w:val="26"/>
          <w:szCs w:val="26"/>
        </w:rPr>
        <w:tab/>
      </w:r>
    </w:p>
    <w:p w:rsidR="008A789B" w:rsidRPr="004144BA" w:rsidRDefault="008A789B" w:rsidP="00220001">
      <w:pPr>
        <w:pStyle w:val="Textbody"/>
        <w:spacing w:after="0"/>
        <w:rPr>
          <w:rFonts w:cs="Times New Roman"/>
          <w:sz w:val="26"/>
          <w:szCs w:val="26"/>
        </w:rPr>
      </w:pPr>
    </w:p>
    <w:p w:rsidR="008A789B" w:rsidRPr="004144BA" w:rsidRDefault="008A789B" w:rsidP="00220001">
      <w:pPr>
        <w:pStyle w:val="Textbody"/>
        <w:spacing w:after="0"/>
        <w:rPr>
          <w:rFonts w:cs="Times New Roman"/>
          <w:sz w:val="26"/>
          <w:szCs w:val="26"/>
        </w:rPr>
      </w:pPr>
    </w:p>
    <w:p w:rsidR="001E4184" w:rsidRPr="004144BA" w:rsidRDefault="001E4184" w:rsidP="00220001">
      <w:pPr>
        <w:rPr>
          <w:rFonts w:ascii="Times New Roman" w:hAnsi="Times New Roman" w:cs="Times New Roman"/>
          <w:sz w:val="26"/>
          <w:szCs w:val="26"/>
        </w:rPr>
      </w:pPr>
    </w:p>
    <w:sectPr w:rsidR="001E4184" w:rsidRPr="004144BA" w:rsidSect="004144BA">
      <w:footerReference w:type="default" r:id="rId9"/>
      <w:pgSz w:w="11906" w:h="16838"/>
      <w:pgMar w:top="426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E8" w:rsidRDefault="00D72FE8" w:rsidP="00220001">
      <w:pPr>
        <w:spacing w:after="0" w:line="240" w:lineRule="auto"/>
      </w:pPr>
      <w:r>
        <w:separator/>
      </w:r>
    </w:p>
  </w:endnote>
  <w:endnote w:type="continuationSeparator" w:id="0">
    <w:p w:rsidR="00D72FE8" w:rsidRDefault="00D72FE8" w:rsidP="0022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30579"/>
      <w:docPartObj>
        <w:docPartGallery w:val="Page Numbers (Bottom of Page)"/>
        <w:docPartUnique/>
      </w:docPartObj>
    </w:sdtPr>
    <w:sdtEndPr/>
    <w:sdtContent>
      <w:p w:rsidR="009E172E" w:rsidRDefault="009E1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D59">
          <w:rPr>
            <w:noProof/>
          </w:rPr>
          <w:t>3</w:t>
        </w:r>
        <w:r>
          <w:fldChar w:fldCharType="end"/>
        </w:r>
      </w:p>
    </w:sdtContent>
  </w:sdt>
  <w:p w:rsidR="009E172E" w:rsidRDefault="009E1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E8" w:rsidRDefault="00D72FE8" w:rsidP="00220001">
      <w:pPr>
        <w:spacing w:after="0" w:line="240" w:lineRule="auto"/>
      </w:pPr>
      <w:r>
        <w:separator/>
      </w:r>
    </w:p>
  </w:footnote>
  <w:footnote w:type="continuationSeparator" w:id="0">
    <w:p w:rsidR="00D72FE8" w:rsidRDefault="00D72FE8" w:rsidP="0022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4BF"/>
    <w:multiLevelType w:val="hybridMultilevel"/>
    <w:tmpl w:val="B688F278"/>
    <w:lvl w:ilvl="0" w:tplc="EA6A74F2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AB5"/>
    <w:multiLevelType w:val="hybridMultilevel"/>
    <w:tmpl w:val="88C0ACD2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6AD29C8"/>
    <w:multiLevelType w:val="hybridMultilevel"/>
    <w:tmpl w:val="9544F6C4"/>
    <w:lvl w:ilvl="0" w:tplc="225A2A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9F459AB"/>
    <w:multiLevelType w:val="hybridMultilevel"/>
    <w:tmpl w:val="984E505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49981E46"/>
    <w:multiLevelType w:val="hybridMultilevel"/>
    <w:tmpl w:val="2ECA81C6"/>
    <w:lvl w:ilvl="0" w:tplc="0415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6BC410CA"/>
    <w:multiLevelType w:val="hybridMultilevel"/>
    <w:tmpl w:val="F1FC0008"/>
    <w:lvl w:ilvl="0" w:tplc="0415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6" w15:restartNumberingAfterBreak="0">
    <w:nsid w:val="73B10E0C"/>
    <w:multiLevelType w:val="hybridMultilevel"/>
    <w:tmpl w:val="35B4AE82"/>
    <w:lvl w:ilvl="0" w:tplc="EA6A74F2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791B538F"/>
    <w:multiLevelType w:val="hybridMultilevel"/>
    <w:tmpl w:val="0414CDE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01"/>
    <w:rsid w:val="00002E02"/>
    <w:rsid w:val="00036092"/>
    <w:rsid w:val="000639AD"/>
    <w:rsid w:val="00063F30"/>
    <w:rsid w:val="0007380C"/>
    <w:rsid w:val="00095EBC"/>
    <w:rsid w:val="000C2F25"/>
    <w:rsid w:val="000D7238"/>
    <w:rsid w:val="00110FFA"/>
    <w:rsid w:val="00122C3B"/>
    <w:rsid w:val="0014488B"/>
    <w:rsid w:val="00151910"/>
    <w:rsid w:val="001566C5"/>
    <w:rsid w:val="001577B8"/>
    <w:rsid w:val="00160503"/>
    <w:rsid w:val="00166128"/>
    <w:rsid w:val="00174C02"/>
    <w:rsid w:val="00177743"/>
    <w:rsid w:val="0019288E"/>
    <w:rsid w:val="001A4E96"/>
    <w:rsid w:val="001A7797"/>
    <w:rsid w:val="001C54A3"/>
    <w:rsid w:val="001E4184"/>
    <w:rsid w:val="00203AC9"/>
    <w:rsid w:val="0021739B"/>
    <w:rsid w:val="00220001"/>
    <w:rsid w:val="00250126"/>
    <w:rsid w:val="00250E40"/>
    <w:rsid w:val="00271763"/>
    <w:rsid w:val="002F025C"/>
    <w:rsid w:val="0032181B"/>
    <w:rsid w:val="00333B06"/>
    <w:rsid w:val="003403A0"/>
    <w:rsid w:val="00341222"/>
    <w:rsid w:val="003702D4"/>
    <w:rsid w:val="004144BA"/>
    <w:rsid w:val="00427200"/>
    <w:rsid w:val="004327E3"/>
    <w:rsid w:val="004338AB"/>
    <w:rsid w:val="00485E78"/>
    <w:rsid w:val="004E1853"/>
    <w:rsid w:val="004E5EED"/>
    <w:rsid w:val="004F6219"/>
    <w:rsid w:val="00565A39"/>
    <w:rsid w:val="005A0617"/>
    <w:rsid w:val="005C2A80"/>
    <w:rsid w:val="005C2EBE"/>
    <w:rsid w:val="005C699E"/>
    <w:rsid w:val="005D728E"/>
    <w:rsid w:val="005E3BDF"/>
    <w:rsid w:val="005E603E"/>
    <w:rsid w:val="00603BEA"/>
    <w:rsid w:val="00615AAF"/>
    <w:rsid w:val="00627F91"/>
    <w:rsid w:val="006349C6"/>
    <w:rsid w:val="0065344C"/>
    <w:rsid w:val="006947D9"/>
    <w:rsid w:val="006B72A8"/>
    <w:rsid w:val="006C3527"/>
    <w:rsid w:val="006F483E"/>
    <w:rsid w:val="006F5D64"/>
    <w:rsid w:val="00722932"/>
    <w:rsid w:val="00763ED8"/>
    <w:rsid w:val="00766D59"/>
    <w:rsid w:val="00776D9B"/>
    <w:rsid w:val="0079492F"/>
    <w:rsid w:val="007C7A87"/>
    <w:rsid w:val="007D5D0E"/>
    <w:rsid w:val="007F472E"/>
    <w:rsid w:val="008055B8"/>
    <w:rsid w:val="00816FC7"/>
    <w:rsid w:val="00854850"/>
    <w:rsid w:val="00890BF4"/>
    <w:rsid w:val="008A789B"/>
    <w:rsid w:val="008C24CD"/>
    <w:rsid w:val="008C5CDE"/>
    <w:rsid w:val="009230BE"/>
    <w:rsid w:val="00957E33"/>
    <w:rsid w:val="009908C6"/>
    <w:rsid w:val="009A3693"/>
    <w:rsid w:val="009B4247"/>
    <w:rsid w:val="009C2C13"/>
    <w:rsid w:val="009C41B6"/>
    <w:rsid w:val="009E172E"/>
    <w:rsid w:val="00A4266C"/>
    <w:rsid w:val="00A83208"/>
    <w:rsid w:val="00A85D36"/>
    <w:rsid w:val="00A87CDE"/>
    <w:rsid w:val="00A92189"/>
    <w:rsid w:val="00A93C78"/>
    <w:rsid w:val="00AA7C33"/>
    <w:rsid w:val="00B02CC7"/>
    <w:rsid w:val="00B7769F"/>
    <w:rsid w:val="00B83D8D"/>
    <w:rsid w:val="00BC2D03"/>
    <w:rsid w:val="00BD03D5"/>
    <w:rsid w:val="00BD5EF7"/>
    <w:rsid w:val="00C22649"/>
    <w:rsid w:val="00C33E5F"/>
    <w:rsid w:val="00C36A63"/>
    <w:rsid w:val="00C36ABC"/>
    <w:rsid w:val="00C378CA"/>
    <w:rsid w:val="00C542DE"/>
    <w:rsid w:val="00C658E0"/>
    <w:rsid w:val="00C670DA"/>
    <w:rsid w:val="00C6768C"/>
    <w:rsid w:val="00CB0268"/>
    <w:rsid w:val="00CB4016"/>
    <w:rsid w:val="00CB476C"/>
    <w:rsid w:val="00CC3A73"/>
    <w:rsid w:val="00CC3EB7"/>
    <w:rsid w:val="00CD1428"/>
    <w:rsid w:val="00CE3C68"/>
    <w:rsid w:val="00D2479D"/>
    <w:rsid w:val="00D4532E"/>
    <w:rsid w:val="00D52F39"/>
    <w:rsid w:val="00D72FE8"/>
    <w:rsid w:val="00D8189D"/>
    <w:rsid w:val="00D95FB0"/>
    <w:rsid w:val="00E34793"/>
    <w:rsid w:val="00E84119"/>
    <w:rsid w:val="00E972C5"/>
    <w:rsid w:val="00E97A81"/>
    <w:rsid w:val="00EA1D0C"/>
    <w:rsid w:val="00EA5DE5"/>
    <w:rsid w:val="00EA77F7"/>
    <w:rsid w:val="00EB6B4A"/>
    <w:rsid w:val="00EC2B11"/>
    <w:rsid w:val="00EC4C59"/>
    <w:rsid w:val="00ED5D15"/>
    <w:rsid w:val="00ED78FF"/>
    <w:rsid w:val="00EF7B88"/>
    <w:rsid w:val="00F106D1"/>
    <w:rsid w:val="00F32F19"/>
    <w:rsid w:val="00F7375B"/>
    <w:rsid w:val="00FA329C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F6651C-0451-4DCC-B023-04E0ADEE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E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000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20001"/>
    <w:pPr>
      <w:spacing w:after="120"/>
    </w:pPr>
  </w:style>
  <w:style w:type="character" w:customStyle="1" w:styleId="StrongEmphasis">
    <w:name w:val="Strong Emphasis"/>
    <w:rsid w:val="002200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000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0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00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00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72E"/>
  </w:style>
  <w:style w:type="paragraph" w:styleId="Stopka">
    <w:name w:val="footer"/>
    <w:basedOn w:val="Normalny"/>
    <w:link w:val="StopkaZnak"/>
    <w:uiPriority w:val="99"/>
    <w:unhideWhenUsed/>
    <w:rsid w:val="009E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arostwograjew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5E09-8601-485E-9C60-EDBCB712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Ciechanowicz</dc:creator>
  <cp:keywords/>
  <dc:description/>
  <cp:lastModifiedBy>Emilia Polkowska</cp:lastModifiedBy>
  <cp:revision>18</cp:revision>
  <cp:lastPrinted>2021-10-11T06:59:00Z</cp:lastPrinted>
  <dcterms:created xsi:type="dcterms:W3CDTF">2021-09-09T08:14:00Z</dcterms:created>
  <dcterms:modified xsi:type="dcterms:W3CDTF">2021-10-11T07:00:00Z</dcterms:modified>
</cp:coreProperties>
</file>